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BF" w:rsidRDefault="004248BF">
      <w:pPr>
        <w:widowControl/>
        <w:spacing w:before="0"/>
        <w:rPr>
          <w:rFonts w:cs="Arial"/>
          <w:b/>
          <w:sz w:val="24"/>
          <w:szCs w:val="24"/>
        </w:rPr>
      </w:pPr>
      <w:bookmarkStart w:id="0" w:name="_GoBack"/>
      <w:bookmarkEnd w:id="0"/>
    </w:p>
    <w:p w:rsidR="004248BF" w:rsidRDefault="004248BF">
      <w:pPr>
        <w:widowControl/>
        <w:spacing w:before="0"/>
        <w:rPr>
          <w:rFonts w:cs="Arial"/>
          <w:b/>
          <w:sz w:val="24"/>
          <w:szCs w:val="24"/>
        </w:rPr>
      </w:pPr>
    </w:p>
    <w:p w:rsidR="004248BF" w:rsidRDefault="004248BF">
      <w:pPr>
        <w:widowControl/>
        <w:spacing w:before="0"/>
        <w:rPr>
          <w:rFonts w:cs="Arial"/>
          <w:b/>
          <w:sz w:val="24"/>
          <w:szCs w:val="24"/>
        </w:rPr>
      </w:pPr>
    </w:p>
    <w:p w:rsidR="004248BF" w:rsidRDefault="00E2130C" w:rsidP="00920DCE">
      <w:pPr>
        <w:widowControl/>
        <w:tabs>
          <w:tab w:val="left" w:pos="6061"/>
        </w:tabs>
        <w:spacing w:before="0"/>
        <w:rPr>
          <w:rFonts w:cs="Arial"/>
          <w:b/>
          <w:sz w:val="24"/>
          <w:szCs w:val="24"/>
        </w:rPr>
      </w:pPr>
      <w:r>
        <w:rPr>
          <w:rFonts w:cs="Arial"/>
          <w:b/>
          <w:sz w:val="24"/>
          <w:szCs w:val="24"/>
        </w:rPr>
        <w:tab/>
      </w:r>
    </w:p>
    <w:p w:rsidR="004248BF" w:rsidRDefault="004248BF">
      <w:pPr>
        <w:widowControl/>
        <w:spacing w:before="0"/>
        <w:rPr>
          <w:rFonts w:cs="Arial"/>
          <w:b/>
          <w:sz w:val="24"/>
          <w:szCs w:val="24"/>
        </w:rPr>
      </w:pPr>
    </w:p>
    <w:p w:rsidR="004248BF" w:rsidRDefault="004248BF">
      <w:pPr>
        <w:widowControl/>
        <w:spacing w:before="0"/>
        <w:rPr>
          <w:rFonts w:cs="Arial"/>
          <w:b/>
          <w:sz w:val="24"/>
          <w:szCs w:val="24"/>
        </w:rPr>
      </w:pPr>
    </w:p>
    <w:p w:rsidR="004248BF" w:rsidRDefault="004248BF">
      <w:pPr>
        <w:widowControl/>
        <w:spacing w:before="0"/>
        <w:rPr>
          <w:rFonts w:cs="Arial"/>
          <w:b/>
          <w:sz w:val="24"/>
          <w:szCs w:val="24"/>
        </w:rPr>
      </w:pPr>
    </w:p>
    <w:p w:rsidR="004248BF" w:rsidRDefault="004248BF"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CB046C" w:rsidRPr="00920DCE" w:rsidRDefault="00CB046C"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r>
        <w:rPr>
          <w:rFonts w:cs="Arial"/>
          <w:b/>
          <w:sz w:val="24"/>
          <w:szCs w:val="24"/>
        </w:rPr>
        <w:t>RUSSIAN CONTENT DEVELOPMENT PLAN</w:t>
      </w:r>
      <w:r w:rsidR="007A2BDE">
        <w:rPr>
          <w:rFonts w:cs="Arial"/>
          <w:b/>
          <w:sz w:val="24"/>
          <w:szCs w:val="24"/>
        </w:rPr>
        <w:t xml:space="preserve"> FOR THE CONTRACT # XXXXX BETWEEN XXX AND SAKHALIN ENERGY INVESTMENT COMPANY</w:t>
      </w:r>
    </w:p>
    <w:p w:rsidR="004248BF" w:rsidRPr="00920DCE" w:rsidRDefault="004248BF"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Default="004248BF" w:rsidP="004248BF">
      <w:pPr>
        <w:widowControl/>
        <w:spacing w:before="0"/>
        <w:jc w:val="center"/>
        <w:rPr>
          <w:rFonts w:cs="Arial"/>
          <w:b/>
          <w:sz w:val="24"/>
          <w:szCs w:val="24"/>
        </w:rPr>
      </w:pPr>
    </w:p>
    <w:p w:rsidR="00CB046C" w:rsidRPr="00920DCE" w:rsidRDefault="00CB046C" w:rsidP="00920DCE">
      <w:pPr>
        <w:widowControl/>
        <w:spacing w:before="0"/>
        <w:jc w:val="right"/>
        <w:rPr>
          <w:rFonts w:cs="Arial"/>
          <w:b/>
          <w:sz w:val="24"/>
          <w:szCs w:val="24"/>
        </w:rPr>
      </w:pPr>
    </w:p>
    <w:tbl>
      <w:tblPr>
        <w:tblStyle w:val="TableGrid"/>
        <w:tblpPr w:leftFromText="180" w:rightFromText="180" w:vertAnchor="text" w:horzAnchor="margin" w:tblpY="136"/>
        <w:tblW w:w="8928" w:type="dxa"/>
        <w:tblLook w:val="04A0" w:firstRow="1" w:lastRow="0" w:firstColumn="1" w:lastColumn="0" w:noHBand="0" w:noVBand="1"/>
      </w:tblPr>
      <w:tblGrid>
        <w:gridCol w:w="2380"/>
        <w:gridCol w:w="1812"/>
        <w:gridCol w:w="1503"/>
        <w:gridCol w:w="1705"/>
        <w:gridCol w:w="1528"/>
      </w:tblGrid>
      <w:tr w:rsidR="00CB046C" w:rsidTr="00CB046C">
        <w:trPr>
          <w:trHeight w:val="641"/>
        </w:trPr>
        <w:tc>
          <w:tcPr>
            <w:tcW w:w="2380" w:type="dxa"/>
            <w:tcBorders>
              <w:top w:val="single" w:sz="4" w:space="0" w:color="auto"/>
              <w:left w:val="single" w:sz="4" w:space="0" w:color="auto"/>
              <w:bottom w:val="single" w:sz="4" w:space="0" w:color="auto"/>
              <w:right w:val="single" w:sz="4" w:space="0" w:color="auto"/>
            </w:tcBorders>
            <w:vAlign w:val="center"/>
          </w:tcPr>
          <w:p w:rsidR="00CB046C" w:rsidRPr="004248BF" w:rsidRDefault="00CB046C" w:rsidP="00CB046C">
            <w:pPr>
              <w:widowControl/>
              <w:spacing w:before="0"/>
              <w:jc w:val="center"/>
              <w:rPr>
                <w:rFonts w:cs="Arial"/>
                <w:b/>
              </w:rPr>
            </w:pPr>
            <w:r>
              <w:rPr>
                <w:rFonts w:cs="Arial"/>
                <w:b/>
                <w:sz w:val="24"/>
                <w:szCs w:val="24"/>
              </w:rPr>
              <w:t>APPROVED</w:t>
            </w:r>
            <w:r>
              <w:rPr>
                <w:rFonts w:cs="Arial"/>
                <w:b/>
                <w:sz w:val="24"/>
                <w:szCs w:val="24"/>
                <w:lang w:val="ru-RU"/>
              </w:rPr>
              <w:t xml:space="preserve"> </w:t>
            </w:r>
            <w:r>
              <w:rPr>
                <w:rFonts w:cs="Arial"/>
                <w:b/>
                <w:sz w:val="24"/>
                <w:szCs w:val="24"/>
              </w:rPr>
              <w:t>BY</w:t>
            </w:r>
          </w:p>
        </w:tc>
        <w:tc>
          <w:tcPr>
            <w:tcW w:w="1812" w:type="dxa"/>
            <w:tcBorders>
              <w:left w:val="single" w:sz="4" w:space="0" w:color="auto"/>
            </w:tcBorders>
            <w:vAlign w:val="center"/>
          </w:tcPr>
          <w:p w:rsidR="00CB046C" w:rsidRPr="001660EE" w:rsidRDefault="00CB046C" w:rsidP="00CB046C">
            <w:pPr>
              <w:widowControl/>
              <w:spacing w:before="0"/>
              <w:jc w:val="center"/>
              <w:rPr>
                <w:rFonts w:cs="Arial"/>
                <w:b/>
                <w:sz w:val="24"/>
                <w:szCs w:val="24"/>
                <w:lang w:val="ru-RU"/>
              </w:rPr>
            </w:pPr>
            <w:r>
              <w:rPr>
                <w:rFonts w:cs="Arial"/>
                <w:b/>
                <w:sz w:val="24"/>
                <w:szCs w:val="24"/>
              </w:rPr>
              <w:t>POSITION</w:t>
            </w:r>
          </w:p>
        </w:tc>
        <w:tc>
          <w:tcPr>
            <w:tcW w:w="1503" w:type="dxa"/>
            <w:vAlign w:val="center"/>
          </w:tcPr>
          <w:p w:rsidR="00CB046C" w:rsidRPr="00920DCE" w:rsidRDefault="00CB046C" w:rsidP="008733AB">
            <w:pPr>
              <w:widowControl/>
              <w:spacing w:before="0"/>
              <w:jc w:val="center"/>
              <w:rPr>
                <w:rFonts w:cs="Arial"/>
                <w:b/>
                <w:sz w:val="24"/>
                <w:szCs w:val="24"/>
              </w:rPr>
            </w:pPr>
            <w:r>
              <w:rPr>
                <w:rFonts w:cs="Arial"/>
                <w:b/>
                <w:sz w:val="24"/>
                <w:szCs w:val="24"/>
              </w:rPr>
              <w:t>NAME</w:t>
            </w:r>
          </w:p>
        </w:tc>
        <w:tc>
          <w:tcPr>
            <w:tcW w:w="1705" w:type="dxa"/>
            <w:vAlign w:val="center"/>
          </w:tcPr>
          <w:p w:rsidR="00CB046C" w:rsidRPr="00920DCE" w:rsidRDefault="00CB046C" w:rsidP="008733AB">
            <w:pPr>
              <w:widowControl/>
              <w:spacing w:before="0"/>
              <w:jc w:val="center"/>
              <w:rPr>
                <w:rFonts w:cs="Arial"/>
                <w:b/>
                <w:sz w:val="24"/>
                <w:szCs w:val="24"/>
              </w:rPr>
            </w:pPr>
            <w:r>
              <w:rPr>
                <w:rFonts w:cs="Arial"/>
                <w:b/>
                <w:sz w:val="24"/>
                <w:szCs w:val="24"/>
              </w:rPr>
              <w:t>SIGNATURE</w:t>
            </w:r>
          </w:p>
        </w:tc>
        <w:tc>
          <w:tcPr>
            <w:tcW w:w="1528" w:type="dxa"/>
            <w:vAlign w:val="center"/>
          </w:tcPr>
          <w:p w:rsidR="00CB046C" w:rsidRPr="00920DCE" w:rsidRDefault="00CB046C" w:rsidP="008733AB">
            <w:pPr>
              <w:widowControl/>
              <w:spacing w:before="0"/>
              <w:jc w:val="center"/>
              <w:rPr>
                <w:rFonts w:cs="Arial"/>
                <w:b/>
                <w:sz w:val="24"/>
                <w:szCs w:val="24"/>
              </w:rPr>
            </w:pPr>
            <w:r>
              <w:rPr>
                <w:rFonts w:cs="Arial"/>
                <w:b/>
                <w:sz w:val="24"/>
                <w:szCs w:val="24"/>
              </w:rPr>
              <w:t>DATE</w:t>
            </w:r>
          </w:p>
        </w:tc>
      </w:tr>
      <w:tr w:rsidR="00CB046C" w:rsidTr="00CB046C">
        <w:trPr>
          <w:trHeight w:val="1073"/>
        </w:trPr>
        <w:tc>
          <w:tcPr>
            <w:tcW w:w="2380" w:type="dxa"/>
            <w:tcBorders>
              <w:top w:val="single" w:sz="4" w:space="0" w:color="auto"/>
            </w:tcBorders>
            <w:vAlign w:val="center"/>
          </w:tcPr>
          <w:p w:rsidR="00CB046C" w:rsidRPr="004248BF" w:rsidRDefault="00CB046C" w:rsidP="00CB046C">
            <w:pPr>
              <w:widowControl/>
              <w:pBdr>
                <w:top w:val="single" w:sz="4" w:space="1" w:color="auto"/>
              </w:pBdr>
              <w:spacing w:before="0"/>
              <w:jc w:val="center"/>
              <w:rPr>
                <w:rFonts w:cs="Arial"/>
                <w:b/>
              </w:rPr>
            </w:pPr>
            <w:r w:rsidRPr="004248BF">
              <w:rPr>
                <w:rFonts w:cs="Arial"/>
                <w:b/>
              </w:rPr>
              <w:t>ON CONTRACTOR’S BEHALF</w:t>
            </w:r>
          </w:p>
          <w:p w:rsidR="00CB046C" w:rsidRPr="004248BF" w:rsidRDefault="00CB046C" w:rsidP="00CB046C">
            <w:pPr>
              <w:widowControl/>
              <w:spacing w:before="0"/>
              <w:jc w:val="center"/>
              <w:rPr>
                <w:rFonts w:cs="Arial"/>
                <w:b/>
                <w:sz w:val="24"/>
                <w:szCs w:val="24"/>
                <w:lang w:val="ru-RU"/>
              </w:rPr>
            </w:pPr>
          </w:p>
        </w:tc>
        <w:tc>
          <w:tcPr>
            <w:tcW w:w="1812" w:type="dxa"/>
            <w:vAlign w:val="center"/>
          </w:tcPr>
          <w:p w:rsidR="00CB046C" w:rsidRDefault="00CB046C" w:rsidP="00CB046C">
            <w:pPr>
              <w:widowControl/>
              <w:spacing w:before="0"/>
              <w:jc w:val="center"/>
              <w:rPr>
                <w:rFonts w:cs="Arial"/>
                <w:b/>
                <w:sz w:val="24"/>
                <w:szCs w:val="24"/>
                <w:lang w:val="ru-RU"/>
              </w:rPr>
            </w:pPr>
          </w:p>
        </w:tc>
        <w:tc>
          <w:tcPr>
            <w:tcW w:w="1503" w:type="dxa"/>
            <w:vAlign w:val="center"/>
          </w:tcPr>
          <w:p w:rsidR="00CB046C" w:rsidRDefault="00CB046C" w:rsidP="00CB046C">
            <w:pPr>
              <w:widowControl/>
              <w:spacing w:before="0"/>
              <w:jc w:val="center"/>
              <w:rPr>
                <w:rFonts w:cs="Arial"/>
                <w:b/>
                <w:sz w:val="24"/>
                <w:szCs w:val="24"/>
                <w:lang w:val="ru-RU"/>
              </w:rPr>
            </w:pPr>
          </w:p>
        </w:tc>
        <w:tc>
          <w:tcPr>
            <w:tcW w:w="1705" w:type="dxa"/>
            <w:vAlign w:val="center"/>
          </w:tcPr>
          <w:p w:rsidR="00CB046C" w:rsidRDefault="00CB046C" w:rsidP="00CB046C">
            <w:pPr>
              <w:widowControl/>
              <w:spacing w:before="0"/>
              <w:jc w:val="center"/>
              <w:rPr>
                <w:rFonts w:cs="Arial"/>
                <w:b/>
                <w:sz w:val="24"/>
                <w:szCs w:val="24"/>
                <w:lang w:val="ru-RU"/>
              </w:rPr>
            </w:pPr>
          </w:p>
        </w:tc>
        <w:tc>
          <w:tcPr>
            <w:tcW w:w="1528" w:type="dxa"/>
            <w:vAlign w:val="center"/>
          </w:tcPr>
          <w:p w:rsidR="00CB046C" w:rsidRDefault="00CB046C" w:rsidP="00CB046C">
            <w:pPr>
              <w:widowControl/>
              <w:spacing w:before="0"/>
              <w:jc w:val="center"/>
              <w:rPr>
                <w:rFonts w:cs="Arial"/>
                <w:b/>
                <w:sz w:val="24"/>
                <w:szCs w:val="24"/>
                <w:lang w:val="ru-RU"/>
              </w:rPr>
            </w:pPr>
          </w:p>
        </w:tc>
      </w:tr>
      <w:tr w:rsidR="00CB046C" w:rsidRPr="0019203B" w:rsidTr="00CB046C">
        <w:trPr>
          <w:trHeight w:val="974"/>
        </w:trPr>
        <w:tc>
          <w:tcPr>
            <w:tcW w:w="2380" w:type="dxa"/>
            <w:vAlign w:val="center"/>
          </w:tcPr>
          <w:p w:rsidR="00CB046C" w:rsidRPr="001660EE" w:rsidRDefault="00CB046C" w:rsidP="00CB046C">
            <w:pPr>
              <w:widowControl/>
              <w:pBdr>
                <w:top w:val="single" w:sz="4" w:space="1" w:color="auto"/>
              </w:pBdr>
              <w:spacing w:before="0"/>
              <w:jc w:val="center"/>
              <w:rPr>
                <w:rFonts w:cs="Arial"/>
                <w:b/>
                <w:lang w:val="ru-RU"/>
              </w:rPr>
            </w:pPr>
            <w:r w:rsidRPr="004248BF">
              <w:rPr>
                <w:rFonts w:cs="Arial"/>
                <w:b/>
              </w:rPr>
              <w:t>ON</w:t>
            </w:r>
            <w:r w:rsidRPr="001660EE">
              <w:rPr>
                <w:rFonts w:cs="Arial"/>
                <w:b/>
                <w:lang w:val="ru-RU"/>
              </w:rPr>
              <w:t xml:space="preserve"> </w:t>
            </w:r>
            <w:r>
              <w:rPr>
                <w:rFonts w:cs="Arial"/>
                <w:b/>
              </w:rPr>
              <w:t>COMPANY</w:t>
            </w:r>
            <w:r w:rsidRPr="001660EE">
              <w:rPr>
                <w:rFonts w:cs="Arial"/>
                <w:b/>
                <w:lang w:val="ru-RU"/>
              </w:rPr>
              <w:t>’</w:t>
            </w:r>
            <w:r w:rsidRPr="004248BF">
              <w:rPr>
                <w:rFonts w:cs="Arial"/>
                <w:b/>
              </w:rPr>
              <w:t>S</w:t>
            </w:r>
            <w:r w:rsidRPr="001660EE">
              <w:rPr>
                <w:rFonts w:cs="Arial"/>
                <w:b/>
                <w:lang w:val="ru-RU"/>
              </w:rPr>
              <w:t xml:space="preserve"> </w:t>
            </w:r>
            <w:r w:rsidRPr="004248BF">
              <w:rPr>
                <w:rFonts w:cs="Arial"/>
                <w:b/>
              </w:rPr>
              <w:t>BEHALF</w:t>
            </w:r>
          </w:p>
          <w:p w:rsidR="00CB046C" w:rsidRDefault="00CB046C" w:rsidP="00CB046C">
            <w:pPr>
              <w:widowControl/>
              <w:spacing w:before="0"/>
              <w:jc w:val="center"/>
              <w:rPr>
                <w:rFonts w:cs="Arial"/>
                <w:b/>
                <w:sz w:val="24"/>
                <w:szCs w:val="24"/>
                <w:lang w:val="ru-RU"/>
              </w:rPr>
            </w:pPr>
          </w:p>
        </w:tc>
        <w:tc>
          <w:tcPr>
            <w:tcW w:w="1812" w:type="dxa"/>
            <w:vAlign w:val="center"/>
          </w:tcPr>
          <w:p w:rsidR="00CB046C" w:rsidRDefault="00CB046C" w:rsidP="00CB046C">
            <w:pPr>
              <w:widowControl/>
              <w:spacing w:before="0"/>
              <w:jc w:val="center"/>
              <w:rPr>
                <w:rFonts w:cs="Arial"/>
                <w:b/>
                <w:sz w:val="24"/>
                <w:szCs w:val="24"/>
                <w:lang w:val="ru-RU"/>
              </w:rPr>
            </w:pPr>
          </w:p>
        </w:tc>
        <w:tc>
          <w:tcPr>
            <w:tcW w:w="1503" w:type="dxa"/>
            <w:vAlign w:val="center"/>
          </w:tcPr>
          <w:p w:rsidR="00CB046C" w:rsidRDefault="00CB046C" w:rsidP="00CB046C">
            <w:pPr>
              <w:widowControl/>
              <w:spacing w:before="0"/>
              <w:jc w:val="center"/>
              <w:rPr>
                <w:rFonts w:cs="Arial"/>
                <w:b/>
                <w:sz w:val="24"/>
                <w:szCs w:val="24"/>
                <w:lang w:val="ru-RU"/>
              </w:rPr>
            </w:pPr>
          </w:p>
        </w:tc>
        <w:tc>
          <w:tcPr>
            <w:tcW w:w="1705" w:type="dxa"/>
            <w:vAlign w:val="center"/>
          </w:tcPr>
          <w:p w:rsidR="00CB046C" w:rsidRDefault="00CB046C" w:rsidP="00CB046C">
            <w:pPr>
              <w:widowControl/>
              <w:spacing w:before="0"/>
              <w:jc w:val="center"/>
              <w:rPr>
                <w:rFonts w:cs="Arial"/>
                <w:b/>
                <w:sz w:val="24"/>
                <w:szCs w:val="24"/>
                <w:lang w:val="ru-RU"/>
              </w:rPr>
            </w:pPr>
          </w:p>
        </w:tc>
        <w:tc>
          <w:tcPr>
            <w:tcW w:w="1528" w:type="dxa"/>
            <w:vAlign w:val="center"/>
          </w:tcPr>
          <w:p w:rsidR="00CB046C" w:rsidRDefault="00CB046C" w:rsidP="00CB046C">
            <w:pPr>
              <w:widowControl/>
              <w:spacing w:before="0"/>
              <w:jc w:val="center"/>
              <w:rPr>
                <w:rFonts w:cs="Arial"/>
                <w:b/>
                <w:sz w:val="24"/>
                <w:szCs w:val="24"/>
                <w:lang w:val="ru-RU"/>
              </w:rPr>
            </w:pPr>
          </w:p>
        </w:tc>
      </w:tr>
    </w:tbl>
    <w:p w:rsidR="001F369D" w:rsidRDefault="001F369D" w:rsidP="001F369D">
      <w:pPr>
        <w:pStyle w:val="Heading1"/>
        <w:rPr>
          <w:lang w:val="ru-RU"/>
        </w:rPr>
      </w:pPr>
      <w:r>
        <w:lastRenderedPageBreak/>
        <w:t>Object</w:t>
      </w:r>
      <w:r w:rsidR="00DC24EE">
        <w:t>ive</w:t>
      </w:r>
    </w:p>
    <w:p w:rsidR="00DC24EE" w:rsidRDefault="00DC24EE" w:rsidP="00920DCE">
      <w:pPr>
        <w:rPr>
          <w:lang w:val="ru-RU"/>
        </w:rPr>
      </w:pPr>
    </w:p>
    <w:p w:rsidR="00C32EAC" w:rsidRDefault="00DC24EE" w:rsidP="00920DCE">
      <w:pPr>
        <w:jc w:val="both"/>
      </w:pPr>
      <w:r>
        <w:t xml:space="preserve">Sakhalin Energy Investment Company Ltd. (hereinafter – Company, Sakhalin Energy) shall use its best efforts to maximise  Russian Content (“RC”) in each year and to maximise a level of RC </w:t>
      </w:r>
      <w:r w:rsidR="00C32EAC" w:rsidRPr="00C32EAC">
        <w:t>in each year and to achieve a level of RC (including labour, materials, equipment and contract services) of seventy per cent (70%), over the life of the entire Sakhalin II Project, subject to Russian enterprises meeting the price, quality and timing of delivery requirements</w:t>
      </w:r>
      <w:r>
        <w:t xml:space="preserve"> based on Production Sharing Agreemen</w:t>
      </w:r>
      <w:r w:rsidR="00C32EAC">
        <w:t>t</w:t>
      </w:r>
      <w:r w:rsidR="00920DCE" w:rsidRPr="00BC7422">
        <w:rPr>
          <w:vertAlign w:val="superscript"/>
        </w:rPr>
        <w:footnoteReference w:id="1"/>
      </w:r>
      <w:r w:rsidR="00A674A5" w:rsidRPr="00920DCE">
        <w:t xml:space="preserve"> (</w:t>
      </w:r>
      <w:r w:rsidR="00920DCE">
        <w:t>“</w:t>
      </w:r>
      <w:r w:rsidR="00A674A5">
        <w:t>PSA</w:t>
      </w:r>
      <w:r w:rsidR="00920DCE">
        <w:t>”</w:t>
      </w:r>
      <w:r w:rsidR="00A674A5">
        <w:t>)</w:t>
      </w:r>
      <w:r w:rsidR="00C32EAC">
        <w:t>.</w:t>
      </w:r>
    </w:p>
    <w:p w:rsidR="00C32EAC" w:rsidRDefault="00C32EAC" w:rsidP="00920DCE">
      <w:pPr>
        <w:jc w:val="both"/>
      </w:pPr>
      <w:r>
        <w:t xml:space="preserve">Therefore, the Company requires its subcontractors and </w:t>
      </w:r>
      <w:r w:rsidR="00A674A5">
        <w:t>suppliers to mak</w:t>
      </w:r>
      <w:r>
        <w:t>e real and meaningful efforts to maximise utilization of Russian industrial and human resources in any ensuing contract following submission of proposed RC and Russian industry Utilisation Plan (RC and RIU Plan) as part of their tender documentation and any ensuing contract.</w:t>
      </w:r>
    </w:p>
    <w:p w:rsidR="00C32EAC" w:rsidRDefault="008B5501" w:rsidP="00920DCE">
      <w:pPr>
        <w:jc w:val="both"/>
      </w:pPr>
      <w:r>
        <w:t xml:space="preserve">The </w:t>
      </w:r>
      <w:r w:rsidR="00EB3E17">
        <w:t>Russian Content Development Plan (</w:t>
      </w:r>
      <w:r w:rsidR="00920DCE">
        <w:t>“</w:t>
      </w:r>
      <w:r w:rsidR="00EB3E17">
        <w:t>RCDP</w:t>
      </w:r>
      <w:r w:rsidR="00920DCE">
        <w:t>”</w:t>
      </w:r>
      <w:r w:rsidR="00EB3E17">
        <w:t xml:space="preserve">, </w:t>
      </w:r>
      <w:r w:rsidR="00920DCE">
        <w:t>“P</w:t>
      </w:r>
      <w:r w:rsidR="00EB3E17">
        <w:t>lan</w:t>
      </w:r>
      <w:r w:rsidR="00920DCE">
        <w:t>”</w:t>
      </w:r>
      <w:r w:rsidR="00EB3E17">
        <w:t xml:space="preserve">) </w:t>
      </w:r>
      <w:r w:rsidR="00C32EAC">
        <w:t>is to determine the potential extent of sup</w:t>
      </w:r>
      <w:r w:rsidR="00AF5FC0">
        <w:t>ply from Russian infrastructure</w:t>
      </w:r>
      <w:r w:rsidR="00C32EAC">
        <w:t>, and to identify changes, which would materially improve Contractor’s ability to deliver RC targets.</w:t>
      </w:r>
    </w:p>
    <w:p w:rsidR="00C32EAC" w:rsidRDefault="008B5501" w:rsidP="00920DCE">
      <w:pPr>
        <w:jc w:val="both"/>
      </w:pPr>
      <w:r>
        <w:t>The RCDP is defining the following:</w:t>
      </w:r>
    </w:p>
    <w:p w:rsidR="008B5501" w:rsidRDefault="008B5501" w:rsidP="00920DCE">
      <w:pPr>
        <w:pStyle w:val="ListParagraph"/>
        <w:numPr>
          <w:ilvl w:val="0"/>
          <w:numId w:val="16"/>
        </w:numPr>
        <w:jc w:val="both"/>
      </w:pPr>
      <w:r>
        <w:t>Expenditure for Russian services/ resources;</w:t>
      </w:r>
    </w:p>
    <w:p w:rsidR="008B5501" w:rsidRDefault="008B5501" w:rsidP="00920DCE">
      <w:pPr>
        <w:pStyle w:val="ListParagraph"/>
        <w:numPr>
          <w:ilvl w:val="0"/>
          <w:numId w:val="16"/>
        </w:numPr>
        <w:jc w:val="both"/>
      </w:pPr>
      <w:r>
        <w:t>Utilisation of Russian labour resources;</w:t>
      </w:r>
    </w:p>
    <w:p w:rsidR="008B5501" w:rsidRDefault="008B5501" w:rsidP="00920DCE">
      <w:pPr>
        <w:pStyle w:val="ListParagraph"/>
        <w:numPr>
          <w:ilvl w:val="0"/>
          <w:numId w:val="16"/>
        </w:numPr>
        <w:jc w:val="both"/>
      </w:pPr>
      <w:r>
        <w:t>Utilisation of Russian goods, material and equipment;</w:t>
      </w:r>
    </w:p>
    <w:p w:rsidR="008B5501" w:rsidRDefault="008B5501" w:rsidP="00920DCE">
      <w:pPr>
        <w:pStyle w:val="ListParagraph"/>
        <w:numPr>
          <w:ilvl w:val="0"/>
          <w:numId w:val="16"/>
        </w:numPr>
        <w:jc w:val="both"/>
      </w:pPr>
      <w:r>
        <w:t>Subcontracting;</w:t>
      </w:r>
    </w:p>
    <w:p w:rsidR="008B5501" w:rsidRDefault="008B5501" w:rsidP="00920DCE">
      <w:pPr>
        <w:pStyle w:val="ListParagraph"/>
        <w:numPr>
          <w:ilvl w:val="0"/>
          <w:numId w:val="16"/>
        </w:numPr>
        <w:jc w:val="both"/>
      </w:pPr>
      <w:r>
        <w:t>RC reporting requirements</w:t>
      </w:r>
      <w:r w:rsidR="00A674A5">
        <w:t>, incl.:</w:t>
      </w:r>
    </w:p>
    <w:p w:rsidR="00A674A5" w:rsidRDefault="00A674A5" w:rsidP="00920DCE">
      <w:pPr>
        <w:pStyle w:val="ListParagraph"/>
        <w:numPr>
          <w:ilvl w:val="2"/>
          <w:numId w:val="17"/>
        </w:numPr>
        <w:jc w:val="both"/>
      </w:pPr>
      <w:r>
        <w:t>Russian personnel employment report;</w:t>
      </w:r>
    </w:p>
    <w:p w:rsidR="00A674A5" w:rsidRDefault="00A674A5" w:rsidP="00920DCE">
      <w:pPr>
        <w:pStyle w:val="ListParagraph"/>
        <w:numPr>
          <w:ilvl w:val="2"/>
          <w:numId w:val="17"/>
        </w:numPr>
        <w:jc w:val="both"/>
      </w:pPr>
      <w:r>
        <w:t>RC report.</w:t>
      </w:r>
    </w:p>
    <w:p w:rsidR="00765D08" w:rsidRPr="00920DCE" w:rsidRDefault="00765D08" w:rsidP="00920DCE">
      <w:pPr>
        <w:pStyle w:val="Header"/>
        <w:tabs>
          <w:tab w:val="clear" w:pos="4320"/>
          <w:tab w:val="clear" w:pos="8640"/>
        </w:tabs>
        <w:jc w:val="both"/>
      </w:pPr>
      <w:r>
        <w:t xml:space="preserve">The Plan is subject to review (if required) and change (if agreed with the Company) during the term of the Contract. Changes in the RCDP may be caused by alterations in Contract terms, the scope of work or other contractual obligations, as well as by changes in market situation and emergence of new opportunities to increase the RC. </w:t>
      </w:r>
    </w:p>
    <w:p w:rsidR="00F72F46" w:rsidRDefault="00A674A5" w:rsidP="008733AB">
      <w:pPr>
        <w:pStyle w:val="Header"/>
        <w:tabs>
          <w:tab w:val="clear" w:pos="4320"/>
          <w:tab w:val="clear" w:pos="8640"/>
        </w:tabs>
        <w:jc w:val="both"/>
      </w:pPr>
      <w:r w:rsidRPr="00666A77">
        <w:t xml:space="preserve">Details on Russian content requirement can be found in the </w:t>
      </w:r>
      <w:hyperlink r:id="rId9" w:history="1">
        <w:r w:rsidR="00D84DC9" w:rsidRPr="00920DCE">
          <w:rPr>
            <w:rStyle w:val="Hyperlink"/>
            <w:lang w:bidi="he-IL"/>
          </w:rPr>
          <w:t>Sakhalin-II PSA. Russian Content. General Guideline for Contractors.</w:t>
        </w:r>
      </w:hyperlink>
      <w:r w:rsidRPr="00CB046C">
        <w:t xml:space="preserve"> </w:t>
      </w:r>
      <w:r w:rsidRPr="00666A77">
        <w:t>(document #1000­S­90­01­M-0051-00)</w:t>
      </w:r>
      <w:r w:rsidR="008733AB">
        <w:t>,</w:t>
      </w:r>
      <w:r w:rsidR="00920DCE">
        <w:t xml:space="preserve"> available by the following link</w:t>
      </w:r>
      <w:r w:rsidR="008733AB">
        <w:t xml:space="preserve">  </w:t>
      </w:r>
      <w:hyperlink r:id="rId10" w:history="1">
        <w:r w:rsidR="008733AB" w:rsidRPr="00D87266">
          <w:rPr>
            <w:rStyle w:val="Hyperlink"/>
          </w:rPr>
          <w:t>http://www.sakhalinenergy.ru/media/user/inform/General_Guideline_for_Contractors_Eng.pdf</w:t>
        </w:r>
      </w:hyperlink>
    </w:p>
    <w:p w:rsidR="008733AB" w:rsidRDefault="008733AB" w:rsidP="008733AB">
      <w:pPr>
        <w:pStyle w:val="Header"/>
        <w:tabs>
          <w:tab w:val="clear" w:pos="4320"/>
          <w:tab w:val="clear" w:pos="8640"/>
        </w:tabs>
        <w:jc w:val="both"/>
      </w:pPr>
    </w:p>
    <w:p w:rsidR="008B5501" w:rsidRPr="00666A77" w:rsidRDefault="00666A77" w:rsidP="00920DCE">
      <w:pPr>
        <w:pStyle w:val="Header"/>
        <w:tabs>
          <w:tab w:val="clear" w:pos="4320"/>
          <w:tab w:val="clear" w:pos="8640"/>
        </w:tabs>
        <w:jc w:val="both"/>
      </w:pPr>
      <w:r>
        <w:t xml:space="preserve">In addition, </w:t>
      </w:r>
      <w:hyperlink w:anchor="_Appendix_A_" w:history="1">
        <w:r w:rsidRPr="00920DCE">
          <w:rPr>
            <w:rStyle w:val="Hyperlink"/>
          </w:rPr>
          <w:t xml:space="preserve">Guidelines for calculation of RC metrics </w:t>
        </w:r>
        <w:r w:rsidR="00F72F46" w:rsidRPr="00920DCE">
          <w:rPr>
            <w:rStyle w:val="Hyperlink"/>
          </w:rPr>
          <w:t>for RC Development Plan and RC Report</w:t>
        </w:r>
      </w:hyperlink>
      <w:r w:rsidR="00F72F46" w:rsidRPr="008733AB">
        <w:t xml:space="preserve"> </w:t>
      </w:r>
      <w:r>
        <w:t>(</w:t>
      </w:r>
      <w:r w:rsidR="00F72F46">
        <w:t>in monetary value (</w:t>
      </w:r>
      <w:r>
        <w:t>contract currency</w:t>
      </w:r>
      <w:r w:rsidR="00F72F46">
        <w:t>)</w:t>
      </w:r>
      <w:r>
        <w:t xml:space="preserve">, </w:t>
      </w:r>
      <w:r w:rsidR="00F72F46">
        <w:t xml:space="preserve">in </w:t>
      </w:r>
      <w:r>
        <w:t>man-hours and k</w:t>
      </w:r>
      <w:r w:rsidR="00F72F46">
        <w:t>ilo</w:t>
      </w:r>
      <w:r>
        <w:t>g</w:t>
      </w:r>
      <w:r w:rsidR="00F72F46">
        <w:t>rams</w:t>
      </w:r>
      <w:r>
        <w:t xml:space="preserve">) are given in the </w:t>
      </w:r>
      <w:r w:rsidRPr="00920DCE">
        <w:rPr>
          <w:b/>
        </w:rPr>
        <w:t>Appendix A</w:t>
      </w:r>
      <w:r>
        <w:t xml:space="preserve"> to this document.</w:t>
      </w:r>
    </w:p>
    <w:p w:rsidR="00C32EAC" w:rsidRPr="00CB046C" w:rsidRDefault="00C32EAC" w:rsidP="00920DCE">
      <w:pPr>
        <w:jc w:val="both"/>
      </w:pPr>
    </w:p>
    <w:p w:rsidR="00CB046C" w:rsidRDefault="00672F46" w:rsidP="00920DCE">
      <w:pPr>
        <w:pStyle w:val="Heading1"/>
      </w:pPr>
      <w:r>
        <w:lastRenderedPageBreak/>
        <w:t>introduction</w:t>
      </w:r>
    </w:p>
    <w:p w:rsidR="00CB046C" w:rsidRDefault="00CB046C" w:rsidP="006305E2"/>
    <w:p w:rsidR="006305E2" w:rsidRPr="00920DCE" w:rsidRDefault="006305E2" w:rsidP="006305E2">
      <w:pPr>
        <w:rPr>
          <w:i/>
          <w:color w:val="808080" w:themeColor="background1" w:themeShade="80"/>
        </w:rPr>
      </w:pPr>
      <w:r w:rsidRPr="00920DCE">
        <w:rPr>
          <w:i/>
          <w:color w:val="808080" w:themeColor="background1" w:themeShade="80"/>
        </w:rPr>
        <w:t xml:space="preserve">Please indicate which Contract this </w:t>
      </w:r>
      <w:r w:rsidR="00AF5FC0" w:rsidRPr="00920DCE">
        <w:rPr>
          <w:i/>
          <w:color w:val="808080" w:themeColor="background1" w:themeShade="80"/>
        </w:rPr>
        <w:t xml:space="preserve">plan </w:t>
      </w:r>
      <w:r w:rsidRPr="00920DCE">
        <w:rPr>
          <w:i/>
          <w:color w:val="808080" w:themeColor="background1" w:themeShade="80"/>
        </w:rPr>
        <w:t xml:space="preserve">is a part of, </w:t>
      </w:r>
      <w:r w:rsidR="008B5501" w:rsidRPr="00920DCE">
        <w:rPr>
          <w:i/>
          <w:color w:val="808080" w:themeColor="background1" w:themeShade="80"/>
        </w:rPr>
        <w:t>scope of work for the Contract</w:t>
      </w:r>
      <w:r w:rsidRPr="00920DCE">
        <w:rPr>
          <w:i/>
          <w:color w:val="808080" w:themeColor="background1" w:themeShade="80"/>
        </w:rPr>
        <w:t xml:space="preserve">, </w:t>
      </w:r>
      <w:r w:rsidR="00BA1552" w:rsidRPr="00920DCE">
        <w:rPr>
          <w:i/>
          <w:color w:val="808080" w:themeColor="background1" w:themeShade="80"/>
        </w:rPr>
        <w:t xml:space="preserve">what </w:t>
      </w:r>
      <w:r w:rsidR="008115E4" w:rsidRPr="00920DCE">
        <w:rPr>
          <w:i/>
          <w:color w:val="808080" w:themeColor="background1" w:themeShade="80"/>
        </w:rPr>
        <w:t>is</w:t>
      </w:r>
      <w:r w:rsidR="00BA1552" w:rsidRPr="00920DCE">
        <w:rPr>
          <w:i/>
          <w:color w:val="808080" w:themeColor="background1" w:themeShade="80"/>
        </w:rPr>
        <w:t xml:space="preserve"> Contractor’s </w:t>
      </w:r>
      <w:r w:rsidR="008115E4" w:rsidRPr="00920DCE">
        <w:rPr>
          <w:i/>
          <w:color w:val="808080" w:themeColor="background1" w:themeShade="80"/>
        </w:rPr>
        <w:t xml:space="preserve">strategy </w:t>
      </w:r>
      <w:r w:rsidRPr="00920DCE">
        <w:rPr>
          <w:i/>
          <w:color w:val="808080" w:themeColor="background1" w:themeShade="80"/>
        </w:rPr>
        <w:t>about ach</w:t>
      </w:r>
      <w:r w:rsidR="00BA1552" w:rsidRPr="00920DCE">
        <w:rPr>
          <w:i/>
          <w:color w:val="808080" w:themeColor="background1" w:themeShade="80"/>
        </w:rPr>
        <w:t>ieving the declared targets et</w:t>
      </w:r>
      <w:r w:rsidR="008115E4" w:rsidRPr="00920DCE">
        <w:rPr>
          <w:i/>
          <w:color w:val="808080" w:themeColor="background1" w:themeShade="80"/>
          <w:lang w:val="ru-RU"/>
        </w:rPr>
        <w:t>с</w:t>
      </w:r>
      <w:r w:rsidR="00BA1552" w:rsidRPr="00920DCE">
        <w:rPr>
          <w:i/>
          <w:color w:val="808080" w:themeColor="background1" w:themeShade="80"/>
        </w:rPr>
        <w:t>.</w:t>
      </w:r>
    </w:p>
    <w:p w:rsidR="007A2BDE" w:rsidRPr="008733AB" w:rsidRDefault="007A2BDE" w:rsidP="00920DCE">
      <w:pPr>
        <w:pStyle w:val="Heading2"/>
        <w:numPr>
          <w:ilvl w:val="0"/>
          <w:numId w:val="0"/>
        </w:numPr>
        <w:rPr>
          <w:lang w:val="en-US"/>
        </w:rPr>
      </w:pPr>
    </w:p>
    <w:p w:rsidR="004248BF" w:rsidRPr="008733AB" w:rsidRDefault="004248BF" w:rsidP="006305E2">
      <w:pPr>
        <w:pStyle w:val="Heading2"/>
        <w:rPr>
          <w:lang w:val="en-US"/>
        </w:rPr>
      </w:pPr>
      <w:r w:rsidRPr="008733AB">
        <w:rPr>
          <w:lang w:val="en-US"/>
        </w:rPr>
        <w:br w:type="page"/>
      </w:r>
    </w:p>
    <w:p w:rsidR="004248BF" w:rsidRDefault="00A63EA5" w:rsidP="007B2275">
      <w:pPr>
        <w:pStyle w:val="Heading1"/>
        <w:rPr>
          <w:lang w:val="ru-RU"/>
        </w:rPr>
      </w:pPr>
      <w:r>
        <w:lastRenderedPageBreak/>
        <w:t>contractor</w:t>
      </w:r>
      <w:r w:rsidRPr="00A63EA5">
        <w:rPr>
          <w:lang w:val="ru-RU"/>
        </w:rPr>
        <w:t>’</w:t>
      </w:r>
      <w:r>
        <w:t>s</w:t>
      </w:r>
      <w:r w:rsidRPr="00A63EA5">
        <w:rPr>
          <w:lang w:val="ru-RU"/>
        </w:rPr>
        <w:t xml:space="preserve"> </w:t>
      </w:r>
      <w:r w:rsidR="002E2E88">
        <w:t>company</w:t>
      </w:r>
      <w:r w:rsidRPr="00A63EA5">
        <w:rPr>
          <w:lang w:val="ru-RU"/>
        </w:rPr>
        <w:t xml:space="preserve"> </w:t>
      </w:r>
      <w:r>
        <w:t>structure</w:t>
      </w:r>
    </w:p>
    <w:p w:rsidR="00A63EA5" w:rsidRPr="00920DCE" w:rsidRDefault="00A63EA5" w:rsidP="00A63EA5">
      <w:pPr>
        <w:rPr>
          <w:i/>
          <w:color w:val="808080" w:themeColor="background1" w:themeShade="80"/>
        </w:rPr>
      </w:pPr>
      <w:r w:rsidRPr="00920DCE">
        <w:rPr>
          <w:i/>
          <w:color w:val="808080" w:themeColor="background1" w:themeShade="80"/>
        </w:rPr>
        <w:t xml:space="preserve">Please indicate </w:t>
      </w:r>
      <w:r w:rsidR="002E2E88" w:rsidRPr="00920DCE">
        <w:rPr>
          <w:i/>
          <w:color w:val="808080" w:themeColor="background1" w:themeShade="80"/>
        </w:rPr>
        <w:t xml:space="preserve">year of Company foundation, </w:t>
      </w:r>
      <w:r w:rsidRPr="00920DCE">
        <w:rPr>
          <w:i/>
          <w:color w:val="808080" w:themeColor="background1" w:themeShade="80"/>
        </w:rPr>
        <w:t xml:space="preserve">Company legal form (OAO, ZAO, </w:t>
      </w:r>
      <w:r w:rsidR="002E2E88" w:rsidRPr="00920DCE">
        <w:rPr>
          <w:i/>
          <w:color w:val="808080" w:themeColor="background1" w:themeShade="80"/>
        </w:rPr>
        <w:t xml:space="preserve">JV </w:t>
      </w:r>
      <w:r w:rsidR="003B72ED" w:rsidRPr="00920DCE">
        <w:rPr>
          <w:i/>
          <w:color w:val="808080" w:themeColor="background1" w:themeShade="80"/>
        </w:rPr>
        <w:t xml:space="preserve"> </w:t>
      </w:r>
      <w:r w:rsidR="002E2E88" w:rsidRPr="00920DCE">
        <w:rPr>
          <w:i/>
          <w:color w:val="808080" w:themeColor="background1" w:themeShade="80"/>
        </w:rPr>
        <w:t>etc</w:t>
      </w:r>
      <w:r w:rsidRPr="00920DCE">
        <w:rPr>
          <w:i/>
          <w:color w:val="808080" w:themeColor="background1" w:themeShade="80"/>
        </w:rPr>
        <w:t>)</w:t>
      </w:r>
      <w:r w:rsidR="002E2E88" w:rsidRPr="00920DCE">
        <w:rPr>
          <w:i/>
          <w:color w:val="808080" w:themeColor="background1" w:themeShade="80"/>
        </w:rPr>
        <w:t>, country and town of registration, list of main Shareholders.</w:t>
      </w:r>
    </w:p>
    <w:p w:rsidR="00672F46" w:rsidRPr="00920DCE" w:rsidRDefault="003B72ED">
      <w:pPr>
        <w:widowControl/>
        <w:spacing w:before="0"/>
        <w:rPr>
          <w:i/>
        </w:rPr>
      </w:pPr>
      <w:r w:rsidRPr="00920DCE">
        <w:rPr>
          <w:i/>
        </w:rPr>
        <w:br w:type="page"/>
      </w:r>
    </w:p>
    <w:p w:rsidR="00672F46" w:rsidRDefault="00672F46" w:rsidP="00672F46">
      <w:pPr>
        <w:pStyle w:val="Heading1"/>
        <w:spacing w:before="0"/>
        <w:rPr>
          <w:lang w:val="ru-RU"/>
        </w:rPr>
      </w:pPr>
      <w:r>
        <w:t>RUSSIAN EXPENDITURE</w:t>
      </w:r>
    </w:p>
    <w:p w:rsidR="003F7E1C" w:rsidRDefault="00457195" w:rsidP="00920DCE">
      <w:pPr>
        <w:pStyle w:val="Header"/>
        <w:tabs>
          <w:tab w:val="clear" w:pos="4320"/>
          <w:tab w:val="clear" w:pos="8640"/>
        </w:tabs>
        <w:rPr>
          <w:i/>
          <w:color w:val="808080" w:themeColor="background1" w:themeShade="80"/>
          <w:lang w:bidi="he-IL"/>
        </w:rPr>
      </w:pPr>
      <w:r w:rsidRPr="00920DCE">
        <w:rPr>
          <w:i/>
          <w:color w:val="808080" w:themeColor="background1" w:themeShade="80"/>
          <w:lang w:bidi="he-IL"/>
        </w:rPr>
        <w:t xml:space="preserve">Please indicate which payments are included into the expenditures (the examples of the possible types of payments that can be included into expenditures can be found in </w:t>
      </w:r>
      <w:r w:rsidR="008733AB" w:rsidRPr="00920DCE">
        <w:rPr>
          <w:i/>
          <w:color w:val="808080" w:themeColor="background1" w:themeShade="80"/>
          <w:lang w:bidi="he-IL"/>
        </w:rPr>
        <w:t>section 3.7</w:t>
      </w:r>
      <w:r w:rsidR="008733AB">
        <w:rPr>
          <w:i/>
          <w:color w:val="808080" w:themeColor="background1" w:themeShade="80"/>
          <w:lang w:bidi="he-IL"/>
        </w:rPr>
        <w:t xml:space="preserve"> </w:t>
      </w:r>
      <w:hyperlink r:id="rId11" w:history="1">
        <w:r w:rsidRPr="00BE6BA6">
          <w:rPr>
            <w:rStyle w:val="Hyperlink"/>
            <w:i/>
            <w:lang w:bidi="he-IL"/>
          </w:rPr>
          <w:t>Sakhalin-II PSA. Russian Content. General</w:t>
        </w:r>
        <w:r w:rsidRPr="00920DCE">
          <w:rPr>
            <w:rStyle w:val="Hyperlink"/>
            <w:i/>
            <w:lang w:bidi="he-IL"/>
          </w:rPr>
          <w:t xml:space="preserve"> </w:t>
        </w:r>
        <w:r w:rsidRPr="00BE6BA6">
          <w:rPr>
            <w:rStyle w:val="Hyperlink"/>
            <w:i/>
            <w:lang w:bidi="he-IL"/>
          </w:rPr>
          <w:t>Guideline</w:t>
        </w:r>
        <w:r w:rsidRPr="00920DCE">
          <w:rPr>
            <w:rStyle w:val="Hyperlink"/>
            <w:i/>
            <w:lang w:bidi="he-IL"/>
          </w:rPr>
          <w:t xml:space="preserve"> </w:t>
        </w:r>
        <w:r w:rsidRPr="00BE6BA6">
          <w:rPr>
            <w:rStyle w:val="Hyperlink"/>
            <w:i/>
            <w:lang w:bidi="he-IL"/>
          </w:rPr>
          <w:t>for</w:t>
        </w:r>
        <w:r w:rsidRPr="00920DCE">
          <w:rPr>
            <w:rStyle w:val="Hyperlink"/>
            <w:i/>
            <w:lang w:bidi="he-IL"/>
          </w:rPr>
          <w:t xml:space="preserve"> </w:t>
        </w:r>
        <w:r w:rsidRPr="00BE6BA6">
          <w:rPr>
            <w:rStyle w:val="Hyperlink"/>
            <w:i/>
            <w:lang w:bidi="he-IL"/>
          </w:rPr>
          <w:t>Contractors</w:t>
        </w:r>
      </w:hyperlink>
      <w:r w:rsidR="008733AB">
        <w:rPr>
          <w:i/>
          <w:color w:val="808080" w:themeColor="background1" w:themeShade="80"/>
          <w:lang w:bidi="he-IL"/>
        </w:rPr>
        <w:t xml:space="preserve"> </w:t>
      </w:r>
      <w:r w:rsidR="008733AB" w:rsidRPr="008733AB">
        <w:rPr>
          <w:i/>
          <w:color w:val="808080" w:themeColor="background1" w:themeShade="80"/>
          <w:lang w:bidi="he-IL"/>
        </w:rPr>
        <w:t>(</w:t>
      </w:r>
      <w:r w:rsidR="008733AB" w:rsidRPr="008733AB">
        <w:rPr>
          <w:i/>
          <w:color w:val="808080" w:themeColor="background1" w:themeShade="80"/>
        </w:rPr>
        <w:t>available by the following link</w:t>
      </w:r>
      <w:r w:rsidR="008733AB" w:rsidRPr="008733AB">
        <w:rPr>
          <w:color w:val="808080" w:themeColor="background1" w:themeShade="80"/>
        </w:rPr>
        <w:t xml:space="preserve">  </w:t>
      </w:r>
      <w:hyperlink r:id="rId12" w:history="1">
        <w:r w:rsidR="008733AB" w:rsidRPr="00D87266">
          <w:rPr>
            <w:rStyle w:val="Hyperlink"/>
          </w:rPr>
          <w:t>http://www.sakhalinenergy.ru/media/user/inform/General_Guideline_for_Contractors_Eng.pdf</w:t>
        </w:r>
      </w:hyperlink>
      <w:r w:rsidR="008733AB">
        <w:t>)</w:t>
      </w:r>
      <w:r w:rsidRPr="00920DCE">
        <w:rPr>
          <w:i/>
          <w:color w:val="808080" w:themeColor="background1" w:themeShade="80"/>
          <w:lang w:bidi="he-IL"/>
        </w:rPr>
        <w:t xml:space="preserve">. </w:t>
      </w:r>
    </w:p>
    <w:p w:rsidR="000368DA" w:rsidRPr="00920DCE" w:rsidRDefault="000368DA" w:rsidP="00920DCE">
      <w:pPr>
        <w:pStyle w:val="Header"/>
        <w:tabs>
          <w:tab w:val="clear" w:pos="4320"/>
          <w:tab w:val="clear" w:pos="8640"/>
        </w:tabs>
        <w:rPr>
          <w:i/>
          <w:color w:val="808080" w:themeColor="background1" w:themeShade="80"/>
        </w:rPr>
      </w:pPr>
      <w:r w:rsidRPr="00920DCE">
        <w:rPr>
          <w:i/>
          <w:color w:val="808080" w:themeColor="background1" w:themeShade="80"/>
        </w:rPr>
        <w:t xml:space="preserve">Please also refer to  </w:t>
      </w:r>
      <w:hyperlink w:anchor="_Appendix_A_" w:history="1">
        <w:r w:rsidRPr="00920DCE">
          <w:rPr>
            <w:rStyle w:val="Hyperlink"/>
            <w:i/>
          </w:rPr>
          <w:t>Guidelines for calculation of RC metrics for RC Development Plan and RC Report</w:t>
        </w:r>
      </w:hyperlink>
      <w:r w:rsidRPr="00920DCE">
        <w:rPr>
          <w:i/>
        </w:rPr>
        <w:t xml:space="preserve"> </w:t>
      </w:r>
      <w:r w:rsidRPr="00920DCE">
        <w:rPr>
          <w:i/>
          <w:color w:val="808080" w:themeColor="background1" w:themeShade="80"/>
        </w:rPr>
        <w:t xml:space="preserve">(in monetary value (contract currency), in man-hours and kilograms) in the </w:t>
      </w:r>
      <w:r w:rsidRPr="00920DCE">
        <w:rPr>
          <w:b/>
          <w:i/>
          <w:color w:val="808080" w:themeColor="background1" w:themeShade="80"/>
        </w:rPr>
        <w:t>Appendix A</w:t>
      </w:r>
      <w:r w:rsidRPr="00920DCE">
        <w:rPr>
          <w:i/>
          <w:color w:val="808080" w:themeColor="background1" w:themeShade="80"/>
        </w:rPr>
        <w:t xml:space="preserve"> to this document.</w:t>
      </w:r>
    </w:p>
    <w:p w:rsidR="00457195" w:rsidRPr="00920DCE" w:rsidRDefault="00457195" w:rsidP="00920DCE">
      <w:pPr>
        <w:pStyle w:val="Header"/>
        <w:tabs>
          <w:tab w:val="clear" w:pos="4320"/>
          <w:tab w:val="clear" w:pos="8640"/>
        </w:tabs>
        <w:rPr>
          <w:i/>
          <w:color w:val="808080" w:themeColor="background1" w:themeShade="80"/>
          <w:lang w:bidi="he-IL"/>
        </w:rPr>
      </w:pPr>
    </w:p>
    <w:p w:rsidR="00672F46" w:rsidRPr="00920DCE" w:rsidRDefault="00672F46" w:rsidP="00920DCE">
      <w:pPr>
        <w:pStyle w:val="Header"/>
        <w:tabs>
          <w:tab w:val="clear" w:pos="4320"/>
          <w:tab w:val="clear" w:pos="8640"/>
        </w:tabs>
        <w:rPr>
          <w:i/>
          <w:color w:val="808080" w:themeColor="background1" w:themeShade="80"/>
          <w:lang w:bidi="he-IL"/>
        </w:rPr>
      </w:pPr>
      <w:r w:rsidRPr="00920DCE">
        <w:rPr>
          <w:i/>
          <w:color w:val="808080" w:themeColor="background1" w:themeShade="80"/>
          <w:lang w:bidi="he-IL"/>
        </w:rPr>
        <w:t>Please include yearly Russian labour and industry involvement targets with the Russian expenditure assessed according to Table </w:t>
      </w:r>
      <w:r w:rsidR="00A74537" w:rsidRPr="00920DCE">
        <w:rPr>
          <w:i/>
          <w:color w:val="808080" w:themeColor="background1" w:themeShade="80"/>
          <w:lang w:bidi="he-IL"/>
        </w:rPr>
        <w:t>1</w:t>
      </w:r>
      <w:r w:rsidRPr="00920DCE">
        <w:rPr>
          <w:i/>
          <w:color w:val="808080" w:themeColor="background1" w:themeShade="80"/>
          <w:lang w:bidi="he-IL"/>
        </w:rPr>
        <w:t xml:space="preserve"> below:</w:t>
      </w:r>
    </w:p>
    <w:p w:rsidR="00672F46" w:rsidRDefault="00672F46" w:rsidP="00672F46">
      <w:pPr>
        <w:pStyle w:val="Header"/>
        <w:tabs>
          <w:tab w:val="clear" w:pos="4320"/>
          <w:tab w:val="clear" w:pos="8640"/>
        </w:tabs>
        <w:ind w:left="450"/>
        <w:rPr>
          <w:i/>
          <w:lang w:bidi="he-IL"/>
        </w:rPr>
      </w:pPr>
      <w:r>
        <w:rPr>
          <w:i/>
          <w:lang w:bidi="he-IL"/>
        </w:rPr>
        <w:t xml:space="preserve">Table </w:t>
      </w:r>
      <w:r w:rsidR="004451E1">
        <w:rPr>
          <w:i/>
          <w:lang w:bidi="he-IL"/>
        </w:rPr>
        <w:t>1</w:t>
      </w:r>
      <w:r>
        <w:rPr>
          <w:i/>
          <w:lang w:bidi="he-IL"/>
        </w:rPr>
        <w:t>:</w:t>
      </w:r>
    </w:p>
    <w:tbl>
      <w:tblPr>
        <w:tblStyle w:val="TableGrid"/>
        <w:tblW w:w="9039" w:type="dxa"/>
        <w:tblLayout w:type="fixed"/>
        <w:tblLook w:val="04A0" w:firstRow="1" w:lastRow="0" w:firstColumn="1" w:lastColumn="0" w:noHBand="0" w:noVBand="1"/>
      </w:tblPr>
      <w:tblGrid>
        <w:gridCol w:w="959"/>
        <w:gridCol w:w="1417"/>
        <w:gridCol w:w="1418"/>
        <w:gridCol w:w="1843"/>
        <w:gridCol w:w="1559"/>
        <w:gridCol w:w="1843"/>
      </w:tblGrid>
      <w:tr w:rsidR="0034113C" w:rsidRPr="00CB046C" w:rsidTr="0034113C">
        <w:trPr>
          <w:trHeight w:val="1275"/>
        </w:trPr>
        <w:tc>
          <w:tcPr>
            <w:tcW w:w="959" w:type="dxa"/>
            <w:noWrap/>
            <w:vAlign w:val="center"/>
            <w:hideMark/>
          </w:tcPr>
          <w:p w:rsidR="0034113C" w:rsidRPr="00920DCE" w:rsidRDefault="0034113C">
            <w:pPr>
              <w:spacing w:before="0"/>
              <w:jc w:val="center"/>
              <w:rPr>
                <w:rFonts w:cs="Arial"/>
                <w:bCs/>
                <w:color w:val="FFFFFF"/>
                <w:sz w:val="20"/>
                <w:szCs w:val="20"/>
                <w:lang w:eastAsia="ru-RU"/>
              </w:rPr>
            </w:pPr>
            <w:r w:rsidRPr="00CB046C">
              <w:rPr>
                <w:rFonts w:cs="Arial"/>
                <w:bCs/>
                <w:lang w:eastAsia="ru-RU"/>
              </w:rPr>
              <w:t>Year</w:t>
            </w:r>
          </w:p>
        </w:tc>
        <w:tc>
          <w:tcPr>
            <w:tcW w:w="1417" w:type="dxa"/>
            <w:vAlign w:val="center"/>
          </w:tcPr>
          <w:p w:rsidR="0034113C" w:rsidRPr="00920DCE" w:rsidRDefault="0034113C" w:rsidP="005B2443">
            <w:pPr>
              <w:spacing w:before="0"/>
              <w:jc w:val="center"/>
              <w:rPr>
                <w:rFonts w:cs="Arial"/>
                <w:b/>
                <w:bCs/>
                <w:color w:val="FFFFFF"/>
                <w:sz w:val="20"/>
                <w:szCs w:val="20"/>
                <w:lang w:eastAsia="ru-RU"/>
              </w:rPr>
            </w:pPr>
            <w:r w:rsidRPr="00CB046C">
              <w:rPr>
                <w:rFonts w:cs="Arial"/>
                <w:lang w:val="en-GB" w:bidi="he-IL"/>
              </w:rPr>
              <w:t xml:space="preserve">Total </w:t>
            </w:r>
            <w:r>
              <w:rPr>
                <w:rFonts w:cs="Arial"/>
                <w:lang w:val="en-GB" w:bidi="he-IL"/>
              </w:rPr>
              <w:t xml:space="preserve">planned </w:t>
            </w:r>
            <w:r w:rsidRPr="00CB046C">
              <w:rPr>
                <w:rFonts w:cs="Arial"/>
                <w:lang w:val="en-GB" w:bidi="he-IL"/>
              </w:rPr>
              <w:t>contract value, contract currency</w:t>
            </w:r>
          </w:p>
        </w:tc>
        <w:tc>
          <w:tcPr>
            <w:tcW w:w="1418" w:type="dxa"/>
            <w:vAlign w:val="center"/>
            <w:hideMark/>
          </w:tcPr>
          <w:p w:rsidR="0034113C" w:rsidRPr="00920DCE" w:rsidRDefault="0034113C">
            <w:pPr>
              <w:spacing w:before="0"/>
              <w:jc w:val="center"/>
              <w:rPr>
                <w:rFonts w:cs="Arial"/>
                <w:b/>
                <w:bCs/>
                <w:color w:val="FFFFFF"/>
                <w:sz w:val="20"/>
                <w:szCs w:val="20"/>
                <w:lang w:eastAsia="ru-RU"/>
              </w:rPr>
            </w:pPr>
            <w:r>
              <w:rPr>
                <w:rFonts w:cs="Arial"/>
                <w:lang w:val="en-GB" w:bidi="he-IL"/>
              </w:rPr>
              <w:t xml:space="preserve">Planned </w:t>
            </w:r>
            <w:r w:rsidRPr="00CB046C">
              <w:rPr>
                <w:rFonts w:cs="Arial"/>
                <w:lang w:val="en-GB" w:bidi="he-IL"/>
              </w:rPr>
              <w:t>Russian expenditure</w:t>
            </w:r>
            <w:r w:rsidRPr="00CB046C">
              <w:rPr>
                <w:rFonts w:cs="Arial"/>
                <w:lang w:bidi="he-IL"/>
              </w:rPr>
              <w:t>, contract currency</w:t>
            </w:r>
          </w:p>
        </w:tc>
        <w:tc>
          <w:tcPr>
            <w:tcW w:w="1843" w:type="dxa"/>
            <w:vAlign w:val="center"/>
            <w:hideMark/>
          </w:tcPr>
          <w:p w:rsidR="0034113C" w:rsidRPr="00920DCE" w:rsidRDefault="0048603D">
            <w:pPr>
              <w:spacing w:before="0"/>
              <w:jc w:val="center"/>
              <w:rPr>
                <w:rFonts w:cs="Arial"/>
                <w:b/>
                <w:bCs/>
                <w:color w:val="FFFFFF"/>
                <w:sz w:val="20"/>
                <w:szCs w:val="20"/>
                <w:lang w:eastAsia="ru-RU"/>
              </w:rPr>
            </w:pPr>
            <w:r>
              <w:rPr>
                <w:rFonts w:cs="Arial"/>
                <w:lang w:val="en-GB" w:bidi="he-IL"/>
              </w:rPr>
              <w:t>T</w:t>
            </w:r>
            <w:r w:rsidR="0034113C" w:rsidRPr="00CB046C">
              <w:rPr>
                <w:rFonts w:cs="Arial"/>
                <w:lang w:val="en-GB" w:bidi="he-IL"/>
              </w:rPr>
              <w:t xml:space="preserve">arget share of </w:t>
            </w:r>
            <w:r w:rsidR="0034113C">
              <w:rPr>
                <w:rFonts w:cs="Arial"/>
                <w:lang w:val="en-GB" w:bidi="he-IL"/>
              </w:rPr>
              <w:t xml:space="preserve">planned </w:t>
            </w:r>
            <w:r w:rsidR="0034113C" w:rsidRPr="00CB046C">
              <w:rPr>
                <w:rFonts w:cs="Arial"/>
                <w:lang w:val="en-GB" w:bidi="he-IL"/>
              </w:rPr>
              <w:t xml:space="preserve">Russian expenditure in the total </w:t>
            </w:r>
            <w:r w:rsidR="0034113C">
              <w:rPr>
                <w:rFonts w:cs="Arial"/>
                <w:lang w:val="en-GB" w:bidi="he-IL"/>
              </w:rPr>
              <w:t xml:space="preserve">planned </w:t>
            </w:r>
            <w:r w:rsidR="0034113C" w:rsidRPr="00CB046C">
              <w:rPr>
                <w:rFonts w:cs="Arial"/>
                <w:lang w:val="en-GB" w:bidi="he-IL"/>
              </w:rPr>
              <w:t>contract value, %</w:t>
            </w:r>
          </w:p>
        </w:tc>
        <w:tc>
          <w:tcPr>
            <w:tcW w:w="1559" w:type="dxa"/>
            <w:vAlign w:val="center"/>
            <w:hideMark/>
          </w:tcPr>
          <w:p w:rsidR="0034113C" w:rsidRPr="00920DCE" w:rsidRDefault="0034113C" w:rsidP="0034113C">
            <w:pPr>
              <w:spacing w:before="0"/>
              <w:jc w:val="center"/>
              <w:rPr>
                <w:rFonts w:cs="Arial"/>
                <w:b/>
                <w:bCs/>
                <w:color w:val="FFFFFF"/>
                <w:sz w:val="20"/>
                <w:szCs w:val="20"/>
                <w:lang w:eastAsia="ru-RU"/>
              </w:rPr>
            </w:pPr>
            <w:r>
              <w:rPr>
                <w:rFonts w:cs="Arial"/>
                <w:lang w:val="en-GB" w:bidi="he-IL"/>
              </w:rPr>
              <w:t>Planned f</w:t>
            </w:r>
            <w:r w:rsidRPr="00CB046C">
              <w:rPr>
                <w:rFonts w:cs="Arial"/>
                <w:lang w:val="en-GB" w:bidi="he-IL"/>
              </w:rPr>
              <w:t>oreign expenditure, contract currency</w:t>
            </w:r>
          </w:p>
        </w:tc>
        <w:tc>
          <w:tcPr>
            <w:tcW w:w="1843" w:type="dxa"/>
            <w:vAlign w:val="center"/>
            <w:hideMark/>
          </w:tcPr>
          <w:p w:rsidR="0034113C" w:rsidRPr="00920DCE" w:rsidRDefault="0034113C">
            <w:pPr>
              <w:spacing w:before="0"/>
              <w:jc w:val="center"/>
              <w:rPr>
                <w:rFonts w:cs="Arial"/>
                <w:b/>
                <w:bCs/>
                <w:color w:val="FFFFFF"/>
                <w:sz w:val="20"/>
                <w:szCs w:val="20"/>
                <w:lang w:eastAsia="ru-RU"/>
              </w:rPr>
            </w:pPr>
            <w:r w:rsidRPr="00CB046C">
              <w:rPr>
                <w:rFonts w:cs="Arial"/>
                <w:lang w:val="en-GB" w:bidi="he-IL"/>
              </w:rPr>
              <w:t xml:space="preserve">Share of </w:t>
            </w:r>
            <w:r>
              <w:rPr>
                <w:rFonts w:cs="Arial"/>
                <w:lang w:val="en-GB" w:bidi="he-IL"/>
              </w:rPr>
              <w:t xml:space="preserve">planned </w:t>
            </w:r>
            <w:r w:rsidRPr="00CB046C">
              <w:rPr>
                <w:rFonts w:cs="Arial"/>
                <w:lang w:val="en-GB" w:bidi="he-IL"/>
              </w:rPr>
              <w:t xml:space="preserve">foreign expenditure in the total </w:t>
            </w:r>
            <w:r>
              <w:rPr>
                <w:rFonts w:cs="Arial"/>
                <w:lang w:val="en-GB" w:bidi="he-IL"/>
              </w:rPr>
              <w:t xml:space="preserve">planned </w:t>
            </w:r>
            <w:r w:rsidRPr="00CB046C">
              <w:rPr>
                <w:rFonts w:cs="Arial"/>
                <w:lang w:val="en-GB" w:bidi="he-IL"/>
              </w:rPr>
              <w:t>contract value, %</w:t>
            </w:r>
          </w:p>
        </w:tc>
      </w:tr>
      <w:tr w:rsidR="0034113C" w:rsidRPr="00CB046C" w:rsidTr="0034113C">
        <w:trPr>
          <w:trHeight w:val="300"/>
        </w:trPr>
        <w:tc>
          <w:tcPr>
            <w:tcW w:w="959" w:type="dxa"/>
            <w:noWrap/>
            <w:hideMark/>
          </w:tcPr>
          <w:p w:rsidR="0034113C" w:rsidRPr="00920DCE" w:rsidRDefault="0034113C" w:rsidP="001C660B">
            <w:pPr>
              <w:spacing w:before="0"/>
              <w:jc w:val="center"/>
              <w:rPr>
                <w:rFonts w:cs="Arial"/>
                <w:color w:val="000000"/>
                <w:sz w:val="20"/>
                <w:szCs w:val="20"/>
                <w:lang w:eastAsia="ru-RU"/>
              </w:rPr>
            </w:pPr>
            <w:r w:rsidRPr="00CB046C">
              <w:rPr>
                <w:rFonts w:cs="Arial"/>
                <w:color w:val="000000"/>
                <w:lang w:eastAsia="ru-RU"/>
              </w:rPr>
              <w:t>1</w:t>
            </w:r>
          </w:p>
        </w:tc>
        <w:tc>
          <w:tcPr>
            <w:tcW w:w="1417" w:type="dxa"/>
          </w:tcPr>
          <w:p w:rsidR="0034113C" w:rsidRPr="00920DCE" w:rsidRDefault="0034113C" w:rsidP="0034113C">
            <w:pPr>
              <w:spacing w:before="0"/>
              <w:jc w:val="center"/>
              <w:rPr>
                <w:rFonts w:cs="Arial"/>
                <w:color w:val="000000"/>
                <w:sz w:val="20"/>
                <w:szCs w:val="20"/>
                <w:lang w:eastAsia="ru-RU"/>
              </w:rPr>
            </w:pPr>
            <w:r>
              <w:rPr>
                <w:rFonts w:cs="Arial"/>
                <w:color w:val="000000"/>
                <w:lang w:eastAsia="ru-RU"/>
              </w:rPr>
              <w:t>2</w:t>
            </w:r>
            <w:r w:rsidRPr="00CB046C">
              <w:rPr>
                <w:rFonts w:cs="Arial"/>
                <w:color w:val="000000"/>
                <w:lang w:eastAsia="ru-RU"/>
              </w:rPr>
              <w:t xml:space="preserve"> </w:t>
            </w:r>
          </w:p>
        </w:tc>
        <w:tc>
          <w:tcPr>
            <w:tcW w:w="1418" w:type="dxa"/>
            <w:noWrap/>
            <w:hideMark/>
          </w:tcPr>
          <w:p w:rsidR="0034113C" w:rsidRPr="00920DCE" w:rsidRDefault="0034113C" w:rsidP="001C660B">
            <w:pPr>
              <w:spacing w:before="0"/>
              <w:jc w:val="center"/>
              <w:rPr>
                <w:rFonts w:cs="Arial"/>
                <w:color w:val="000000"/>
                <w:sz w:val="20"/>
                <w:szCs w:val="20"/>
                <w:lang w:val="ru-RU" w:eastAsia="ru-RU"/>
              </w:rPr>
            </w:pPr>
            <w:r>
              <w:rPr>
                <w:rFonts w:cs="Arial"/>
                <w:lang w:val="en-GB" w:bidi="he-IL"/>
              </w:rPr>
              <w:t>3</w:t>
            </w:r>
          </w:p>
        </w:tc>
        <w:tc>
          <w:tcPr>
            <w:tcW w:w="1843" w:type="dxa"/>
            <w:noWrap/>
            <w:hideMark/>
          </w:tcPr>
          <w:p w:rsidR="0034113C" w:rsidRPr="00920DCE" w:rsidRDefault="0034113C" w:rsidP="0034113C">
            <w:pPr>
              <w:spacing w:before="0"/>
              <w:jc w:val="center"/>
              <w:rPr>
                <w:rFonts w:cs="Arial"/>
                <w:color w:val="000000"/>
                <w:sz w:val="20"/>
                <w:szCs w:val="20"/>
                <w:lang w:val="ru-RU" w:eastAsia="ru-RU"/>
              </w:rPr>
            </w:pPr>
            <w:r>
              <w:rPr>
                <w:rFonts w:cs="Arial"/>
                <w:noProof/>
                <w:lang w:bidi="he-IL"/>
              </w:rPr>
              <w:t>4</w:t>
            </w:r>
            <w:r w:rsidRPr="00CB046C">
              <w:rPr>
                <w:rFonts w:cs="Arial"/>
                <w:noProof/>
                <w:lang w:bidi="he-IL"/>
              </w:rPr>
              <w:t xml:space="preserve"> = (</w:t>
            </w:r>
            <w:r>
              <w:rPr>
                <w:rFonts w:cs="Arial"/>
                <w:noProof/>
                <w:lang w:bidi="he-IL"/>
              </w:rPr>
              <w:t>3</w:t>
            </w:r>
            <w:r w:rsidRPr="00CB046C">
              <w:rPr>
                <w:rFonts w:cs="Arial"/>
                <w:noProof/>
                <w:lang w:bidi="he-IL"/>
              </w:rPr>
              <w:t>) / (</w:t>
            </w:r>
            <w:r>
              <w:rPr>
                <w:rFonts w:cs="Arial"/>
                <w:noProof/>
                <w:lang w:bidi="he-IL"/>
              </w:rPr>
              <w:t>2</w:t>
            </w:r>
            <w:r w:rsidRPr="00CB046C">
              <w:rPr>
                <w:rFonts w:cs="Arial"/>
                <w:noProof/>
                <w:lang w:bidi="he-IL"/>
              </w:rPr>
              <w:t>)</w:t>
            </w:r>
          </w:p>
        </w:tc>
        <w:tc>
          <w:tcPr>
            <w:tcW w:w="1559" w:type="dxa"/>
            <w:noWrap/>
            <w:hideMark/>
          </w:tcPr>
          <w:p w:rsidR="0034113C" w:rsidRPr="00920DCE" w:rsidRDefault="0034113C" w:rsidP="001C660B">
            <w:pPr>
              <w:spacing w:before="0"/>
              <w:jc w:val="center"/>
              <w:rPr>
                <w:rFonts w:cs="Arial"/>
                <w:color w:val="000000"/>
                <w:sz w:val="20"/>
                <w:szCs w:val="20"/>
                <w:lang w:val="ru-RU" w:eastAsia="ru-RU"/>
              </w:rPr>
            </w:pPr>
            <w:r>
              <w:rPr>
                <w:rFonts w:cs="Arial"/>
                <w:lang w:val="en-GB" w:bidi="he-IL"/>
              </w:rPr>
              <w:t>5</w:t>
            </w:r>
          </w:p>
        </w:tc>
        <w:tc>
          <w:tcPr>
            <w:tcW w:w="1843" w:type="dxa"/>
            <w:noWrap/>
            <w:hideMark/>
          </w:tcPr>
          <w:p w:rsidR="0034113C" w:rsidRPr="00920DCE" w:rsidRDefault="0034113C" w:rsidP="0034113C">
            <w:pPr>
              <w:spacing w:before="0"/>
              <w:jc w:val="center"/>
              <w:rPr>
                <w:rFonts w:cs="Arial"/>
                <w:color w:val="000000"/>
                <w:sz w:val="20"/>
                <w:szCs w:val="20"/>
                <w:lang w:eastAsia="ru-RU"/>
              </w:rPr>
            </w:pPr>
            <w:r>
              <w:rPr>
                <w:rFonts w:cs="Arial"/>
                <w:color w:val="000000"/>
                <w:lang w:eastAsia="ru-RU"/>
              </w:rPr>
              <w:t>6</w:t>
            </w:r>
            <w:r w:rsidRPr="00CB046C">
              <w:rPr>
                <w:rFonts w:cs="Arial"/>
                <w:color w:val="000000"/>
                <w:lang w:eastAsia="ru-RU"/>
              </w:rPr>
              <w:t xml:space="preserve"> = (</w:t>
            </w:r>
            <w:r>
              <w:rPr>
                <w:rFonts w:cs="Arial"/>
                <w:color w:val="000000"/>
                <w:lang w:eastAsia="ru-RU"/>
              </w:rPr>
              <w:t>5</w:t>
            </w:r>
            <w:r w:rsidRPr="00CB046C">
              <w:rPr>
                <w:rFonts w:cs="Arial"/>
                <w:color w:val="000000"/>
                <w:lang w:eastAsia="ru-RU"/>
              </w:rPr>
              <w:t>) / (</w:t>
            </w:r>
            <w:r>
              <w:rPr>
                <w:rFonts w:cs="Arial"/>
                <w:color w:val="000000"/>
                <w:lang w:eastAsia="ru-RU"/>
              </w:rPr>
              <w:t>2</w:t>
            </w:r>
            <w:r w:rsidRPr="00CB046C">
              <w:rPr>
                <w:rFonts w:cs="Arial"/>
                <w:color w:val="000000"/>
                <w:lang w:eastAsia="ru-RU"/>
              </w:rPr>
              <w:t>)</w:t>
            </w:r>
          </w:p>
        </w:tc>
      </w:tr>
      <w:tr w:rsidR="0034113C" w:rsidRPr="00CB046C" w:rsidTr="0034113C">
        <w:trPr>
          <w:trHeight w:val="300"/>
        </w:trPr>
        <w:tc>
          <w:tcPr>
            <w:tcW w:w="959" w:type="dxa"/>
            <w:noWrap/>
            <w:hideMark/>
          </w:tcPr>
          <w:p w:rsidR="0034113C" w:rsidRPr="00920DCE" w:rsidRDefault="0034113C" w:rsidP="004451E1">
            <w:pPr>
              <w:spacing w:before="0"/>
              <w:jc w:val="center"/>
              <w:rPr>
                <w:rFonts w:cs="Arial"/>
                <w:color w:val="000000"/>
                <w:sz w:val="20"/>
                <w:szCs w:val="20"/>
                <w:lang w:eastAsia="ru-RU"/>
              </w:rPr>
            </w:pPr>
            <w:r w:rsidRPr="00CB046C">
              <w:rPr>
                <w:rFonts w:cs="Arial"/>
                <w:color w:val="000000"/>
                <w:lang w:eastAsia="ru-RU"/>
              </w:rPr>
              <w:t>Year</w:t>
            </w:r>
            <w:r w:rsidRPr="00CB046C">
              <w:rPr>
                <w:rFonts w:cs="Arial"/>
                <w:color w:val="000000"/>
                <w:lang w:val="ru-RU" w:eastAsia="ru-RU"/>
              </w:rPr>
              <w:t xml:space="preserve"> 1</w:t>
            </w:r>
          </w:p>
        </w:tc>
        <w:tc>
          <w:tcPr>
            <w:tcW w:w="1417" w:type="dxa"/>
          </w:tcPr>
          <w:p w:rsidR="0034113C" w:rsidRPr="00920DCE" w:rsidRDefault="0034113C" w:rsidP="005B2443">
            <w:pPr>
              <w:spacing w:before="0"/>
              <w:jc w:val="center"/>
              <w:rPr>
                <w:rFonts w:cs="Arial"/>
                <w:color w:val="000000"/>
                <w:sz w:val="20"/>
                <w:szCs w:val="20"/>
                <w:lang w:val="ru-RU" w:eastAsia="ru-RU"/>
              </w:rPr>
            </w:pPr>
          </w:p>
        </w:tc>
        <w:tc>
          <w:tcPr>
            <w:tcW w:w="1418"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1C660B">
            <w:pPr>
              <w:spacing w:before="0"/>
              <w:jc w:val="center"/>
              <w:rPr>
                <w:rFonts w:cs="Arial"/>
                <w:color w:val="000000"/>
                <w:sz w:val="20"/>
                <w:szCs w:val="20"/>
                <w:lang w:val="ru-RU" w:eastAsia="ru-RU"/>
              </w:rPr>
            </w:pPr>
          </w:p>
        </w:tc>
        <w:tc>
          <w:tcPr>
            <w:tcW w:w="1559"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1C660B">
            <w:pPr>
              <w:spacing w:before="0"/>
              <w:jc w:val="center"/>
              <w:rPr>
                <w:rFonts w:cs="Arial"/>
                <w:color w:val="000000"/>
                <w:sz w:val="20"/>
                <w:szCs w:val="20"/>
                <w:lang w:val="ru-RU" w:eastAsia="ru-RU"/>
              </w:rPr>
            </w:pPr>
          </w:p>
        </w:tc>
      </w:tr>
      <w:tr w:rsidR="0034113C" w:rsidRPr="00CB046C" w:rsidTr="0034113C">
        <w:trPr>
          <w:trHeight w:val="300"/>
        </w:trPr>
        <w:tc>
          <w:tcPr>
            <w:tcW w:w="959" w:type="dxa"/>
            <w:noWrap/>
            <w:hideMark/>
          </w:tcPr>
          <w:p w:rsidR="0034113C" w:rsidRPr="00920DCE" w:rsidRDefault="0034113C" w:rsidP="001C660B">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2</w:t>
            </w:r>
          </w:p>
        </w:tc>
        <w:tc>
          <w:tcPr>
            <w:tcW w:w="1417" w:type="dxa"/>
          </w:tcPr>
          <w:p w:rsidR="0034113C" w:rsidRPr="00920DCE" w:rsidRDefault="0034113C" w:rsidP="005B2443">
            <w:pPr>
              <w:spacing w:before="0"/>
              <w:jc w:val="center"/>
              <w:rPr>
                <w:rFonts w:cs="Arial"/>
                <w:color w:val="000000"/>
                <w:sz w:val="20"/>
                <w:szCs w:val="20"/>
                <w:lang w:val="ru-RU" w:eastAsia="ru-RU"/>
              </w:rPr>
            </w:pPr>
          </w:p>
        </w:tc>
        <w:tc>
          <w:tcPr>
            <w:tcW w:w="1418"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1C660B">
            <w:pPr>
              <w:spacing w:before="0"/>
              <w:jc w:val="center"/>
              <w:rPr>
                <w:rFonts w:cs="Arial"/>
                <w:color w:val="000000"/>
                <w:sz w:val="20"/>
                <w:szCs w:val="20"/>
                <w:lang w:val="ru-RU" w:eastAsia="ru-RU"/>
              </w:rPr>
            </w:pPr>
          </w:p>
        </w:tc>
        <w:tc>
          <w:tcPr>
            <w:tcW w:w="1559"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4451E1">
            <w:pPr>
              <w:spacing w:before="0"/>
              <w:jc w:val="center"/>
              <w:rPr>
                <w:rFonts w:cs="Arial"/>
                <w:color w:val="000000"/>
                <w:sz w:val="20"/>
                <w:szCs w:val="20"/>
                <w:lang w:val="ru-RU" w:eastAsia="ru-RU"/>
              </w:rPr>
            </w:pPr>
          </w:p>
        </w:tc>
      </w:tr>
      <w:tr w:rsidR="0034113C" w:rsidRPr="00CB046C" w:rsidTr="0034113C">
        <w:trPr>
          <w:trHeight w:val="300"/>
        </w:trPr>
        <w:tc>
          <w:tcPr>
            <w:tcW w:w="959" w:type="dxa"/>
            <w:noWrap/>
            <w:hideMark/>
          </w:tcPr>
          <w:p w:rsidR="0034113C" w:rsidRPr="00920DCE" w:rsidRDefault="0034113C" w:rsidP="001C660B">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3</w:t>
            </w:r>
          </w:p>
        </w:tc>
        <w:tc>
          <w:tcPr>
            <w:tcW w:w="1417" w:type="dxa"/>
          </w:tcPr>
          <w:p w:rsidR="0034113C" w:rsidRPr="00920DCE" w:rsidRDefault="0034113C" w:rsidP="005B2443">
            <w:pPr>
              <w:spacing w:before="0"/>
              <w:jc w:val="center"/>
              <w:rPr>
                <w:rFonts w:cs="Arial"/>
                <w:color w:val="000000"/>
                <w:sz w:val="20"/>
                <w:szCs w:val="20"/>
                <w:lang w:val="ru-RU" w:eastAsia="ru-RU"/>
              </w:rPr>
            </w:pPr>
          </w:p>
        </w:tc>
        <w:tc>
          <w:tcPr>
            <w:tcW w:w="1418"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1C660B">
            <w:pPr>
              <w:spacing w:before="0"/>
              <w:jc w:val="center"/>
              <w:rPr>
                <w:rFonts w:cs="Arial"/>
                <w:color w:val="000000"/>
                <w:sz w:val="20"/>
                <w:szCs w:val="20"/>
                <w:lang w:val="ru-RU" w:eastAsia="ru-RU"/>
              </w:rPr>
            </w:pPr>
          </w:p>
        </w:tc>
        <w:tc>
          <w:tcPr>
            <w:tcW w:w="1559"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4451E1">
            <w:pPr>
              <w:spacing w:before="0"/>
              <w:jc w:val="center"/>
              <w:rPr>
                <w:rFonts w:cs="Arial"/>
                <w:color w:val="000000"/>
                <w:sz w:val="20"/>
                <w:szCs w:val="20"/>
                <w:lang w:val="ru-RU" w:eastAsia="ru-RU"/>
              </w:rPr>
            </w:pPr>
          </w:p>
        </w:tc>
      </w:tr>
      <w:tr w:rsidR="0034113C" w:rsidRPr="00CB046C" w:rsidTr="0034113C">
        <w:trPr>
          <w:trHeight w:val="300"/>
        </w:trPr>
        <w:tc>
          <w:tcPr>
            <w:tcW w:w="959" w:type="dxa"/>
            <w:noWrap/>
            <w:hideMark/>
          </w:tcPr>
          <w:p w:rsidR="0034113C" w:rsidRPr="00920DCE" w:rsidRDefault="0034113C" w:rsidP="001C660B">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х</w:t>
            </w:r>
          </w:p>
        </w:tc>
        <w:tc>
          <w:tcPr>
            <w:tcW w:w="1417" w:type="dxa"/>
          </w:tcPr>
          <w:p w:rsidR="0034113C" w:rsidRPr="00920DCE" w:rsidRDefault="0034113C" w:rsidP="005B2443">
            <w:pPr>
              <w:spacing w:before="0"/>
              <w:jc w:val="center"/>
              <w:rPr>
                <w:rFonts w:cs="Arial"/>
                <w:color w:val="000000"/>
                <w:sz w:val="20"/>
                <w:szCs w:val="20"/>
                <w:lang w:val="ru-RU" w:eastAsia="ru-RU"/>
              </w:rPr>
            </w:pPr>
          </w:p>
        </w:tc>
        <w:tc>
          <w:tcPr>
            <w:tcW w:w="1418"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1C660B">
            <w:pPr>
              <w:spacing w:before="0"/>
              <w:jc w:val="center"/>
              <w:rPr>
                <w:rFonts w:cs="Arial"/>
                <w:color w:val="000000"/>
                <w:sz w:val="20"/>
                <w:szCs w:val="20"/>
                <w:lang w:val="ru-RU" w:eastAsia="ru-RU"/>
              </w:rPr>
            </w:pPr>
          </w:p>
        </w:tc>
        <w:tc>
          <w:tcPr>
            <w:tcW w:w="1559"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4451E1">
            <w:pPr>
              <w:spacing w:before="0"/>
              <w:jc w:val="center"/>
              <w:rPr>
                <w:rFonts w:cs="Arial"/>
                <w:color w:val="000000"/>
                <w:sz w:val="20"/>
                <w:szCs w:val="20"/>
                <w:lang w:val="ru-RU" w:eastAsia="ru-RU"/>
              </w:rPr>
            </w:pPr>
          </w:p>
        </w:tc>
      </w:tr>
      <w:tr w:rsidR="0034113C" w:rsidRPr="00CB046C" w:rsidTr="0034113C">
        <w:trPr>
          <w:trHeight w:val="300"/>
        </w:trPr>
        <w:tc>
          <w:tcPr>
            <w:tcW w:w="959" w:type="dxa"/>
            <w:noWrap/>
            <w:hideMark/>
          </w:tcPr>
          <w:p w:rsidR="0034113C" w:rsidRPr="00920DCE" w:rsidRDefault="0034113C">
            <w:pPr>
              <w:spacing w:before="0"/>
              <w:jc w:val="center"/>
              <w:rPr>
                <w:rFonts w:cs="Arial"/>
                <w:color w:val="000000"/>
                <w:sz w:val="20"/>
                <w:szCs w:val="20"/>
                <w:lang w:eastAsia="ru-RU"/>
              </w:rPr>
            </w:pPr>
            <w:r w:rsidRPr="00CB046C">
              <w:rPr>
                <w:rFonts w:cs="Arial"/>
                <w:color w:val="000000"/>
                <w:lang w:eastAsia="ru-RU"/>
              </w:rPr>
              <w:t>Year x</w:t>
            </w:r>
          </w:p>
        </w:tc>
        <w:tc>
          <w:tcPr>
            <w:tcW w:w="1417" w:type="dxa"/>
          </w:tcPr>
          <w:p w:rsidR="0034113C" w:rsidRPr="00920DCE" w:rsidRDefault="0034113C" w:rsidP="005B2443">
            <w:pPr>
              <w:spacing w:before="0"/>
              <w:jc w:val="center"/>
              <w:rPr>
                <w:rFonts w:cs="Arial"/>
                <w:color w:val="000000"/>
                <w:sz w:val="20"/>
                <w:szCs w:val="20"/>
                <w:lang w:val="ru-RU" w:eastAsia="ru-RU"/>
              </w:rPr>
            </w:pPr>
          </w:p>
        </w:tc>
        <w:tc>
          <w:tcPr>
            <w:tcW w:w="1418"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1C660B">
            <w:pPr>
              <w:spacing w:before="0"/>
              <w:jc w:val="center"/>
              <w:rPr>
                <w:rFonts w:cs="Arial"/>
                <w:color w:val="000000"/>
                <w:sz w:val="20"/>
                <w:szCs w:val="20"/>
                <w:lang w:val="ru-RU" w:eastAsia="ru-RU"/>
              </w:rPr>
            </w:pPr>
          </w:p>
        </w:tc>
        <w:tc>
          <w:tcPr>
            <w:tcW w:w="1559"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4451E1">
            <w:pPr>
              <w:spacing w:before="0"/>
              <w:jc w:val="center"/>
              <w:rPr>
                <w:rFonts w:cs="Arial"/>
                <w:color w:val="000000"/>
                <w:sz w:val="20"/>
                <w:szCs w:val="20"/>
                <w:lang w:val="ru-RU" w:eastAsia="ru-RU"/>
              </w:rPr>
            </w:pPr>
          </w:p>
        </w:tc>
      </w:tr>
    </w:tbl>
    <w:p w:rsidR="004451E1" w:rsidRDefault="004451E1" w:rsidP="00672F46">
      <w:pPr>
        <w:pStyle w:val="Header"/>
        <w:tabs>
          <w:tab w:val="clear" w:pos="4320"/>
          <w:tab w:val="clear" w:pos="8640"/>
        </w:tabs>
        <w:ind w:left="450"/>
        <w:rPr>
          <w:i/>
          <w:lang w:bidi="he-IL"/>
        </w:rPr>
      </w:pPr>
    </w:p>
    <w:p w:rsidR="00672F46" w:rsidRPr="00920DCE" w:rsidRDefault="00672F46" w:rsidP="00920DCE">
      <w:pPr>
        <w:pStyle w:val="Header"/>
        <w:tabs>
          <w:tab w:val="clear" w:pos="4320"/>
          <w:tab w:val="clear" w:pos="8640"/>
        </w:tabs>
        <w:rPr>
          <w:i/>
          <w:lang w:bidi="he-IL"/>
        </w:rPr>
      </w:pPr>
    </w:p>
    <w:p w:rsidR="00457195" w:rsidRPr="000368DA" w:rsidRDefault="00457195" w:rsidP="00457195">
      <w:pPr>
        <w:pStyle w:val="Header"/>
        <w:tabs>
          <w:tab w:val="clear" w:pos="4320"/>
          <w:tab w:val="clear" w:pos="8640"/>
        </w:tabs>
        <w:rPr>
          <w:i/>
          <w:lang w:val="ru-RU" w:bidi="he-IL"/>
        </w:rPr>
      </w:pPr>
    </w:p>
    <w:p w:rsidR="002F399D" w:rsidRPr="0006631F" w:rsidRDefault="002F399D" w:rsidP="00B4781E">
      <w:pPr>
        <w:pStyle w:val="Heading1"/>
        <w:spacing w:before="0"/>
      </w:pPr>
      <w:r>
        <w:t>utili</w:t>
      </w:r>
      <w:r w:rsidR="00CB046C">
        <w:t>s</w:t>
      </w:r>
      <w:r>
        <w:t>ation of russian labour resources</w:t>
      </w:r>
      <w:r w:rsidRPr="002F399D">
        <w:t xml:space="preserve"> </w:t>
      </w:r>
    </w:p>
    <w:p w:rsidR="00A74537" w:rsidRPr="00C668AF" w:rsidRDefault="00900495" w:rsidP="00920DCE">
      <w:pPr>
        <w:pStyle w:val="Heading2"/>
      </w:pPr>
      <w:r>
        <w:t>Russian personnel %</w:t>
      </w:r>
    </w:p>
    <w:p w:rsidR="00900495" w:rsidRPr="00920DCE" w:rsidRDefault="00900495" w:rsidP="00920DCE">
      <w:pPr>
        <w:spacing w:before="0"/>
        <w:rPr>
          <w:b/>
          <w:caps/>
          <w:sz w:val="22"/>
          <w:lang w:val="ru-RU"/>
        </w:rPr>
      </w:pPr>
    </w:p>
    <w:p w:rsidR="0006631F" w:rsidRPr="00920DCE" w:rsidRDefault="0006631F" w:rsidP="00920DCE">
      <w:pPr>
        <w:spacing w:before="0"/>
        <w:rPr>
          <w:i/>
          <w:color w:val="808080" w:themeColor="background1" w:themeShade="80"/>
        </w:rPr>
      </w:pPr>
      <w:r w:rsidRPr="00920DCE">
        <w:rPr>
          <w:i/>
          <w:color w:val="808080" w:themeColor="background1" w:themeShade="80"/>
        </w:rPr>
        <w:t xml:space="preserve">Please indicate </w:t>
      </w:r>
      <w:r w:rsidR="00C668AF" w:rsidRPr="00920DCE">
        <w:rPr>
          <w:i/>
          <w:color w:val="808080" w:themeColor="background1" w:themeShade="80"/>
        </w:rPr>
        <w:t xml:space="preserve">yearly Russian </w:t>
      </w:r>
      <w:r w:rsidR="00900495" w:rsidRPr="00920DCE">
        <w:rPr>
          <w:i/>
          <w:color w:val="808080" w:themeColor="background1" w:themeShade="80"/>
        </w:rPr>
        <w:t xml:space="preserve">personnel </w:t>
      </w:r>
      <w:r w:rsidR="00C668AF" w:rsidRPr="00920DCE">
        <w:rPr>
          <w:i/>
          <w:color w:val="808080" w:themeColor="background1" w:themeShade="80"/>
        </w:rPr>
        <w:t>targets as per Table</w:t>
      </w:r>
      <w:r w:rsidR="008868BC" w:rsidRPr="00920DCE">
        <w:rPr>
          <w:i/>
          <w:color w:val="808080" w:themeColor="background1" w:themeShade="80"/>
        </w:rPr>
        <w:t xml:space="preserve"> </w:t>
      </w:r>
      <w:r w:rsidR="00A74537" w:rsidRPr="00920DCE">
        <w:rPr>
          <w:i/>
          <w:color w:val="808080" w:themeColor="background1" w:themeShade="80"/>
        </w:rPr>
        <w:t>2</w:t>
      </w:r>
      <w:r w:rsidR="003F7E1C">
        <w:rPr>
          <w:i/>
          <w:color w:val="808080" w:themeColor="background1" w:themeShade="80"/>
        </w:rPr>
        <w:t xml:space="preserve"> </w:t>
      </w:r>
      <w:r w:rsidR="00C668AF" w:rsidRPr="00920DCE">
        <w:rPr>
          <w:i/>
          <w:color w:val="808080" w:themeColor="background1" w:themeShade="80"/>
        </w:rPr>
        <w:t>below:</w:t>
      </w:r>
    </w:p>
    <w:p w:rsidR="00703B65" w:rsidRDefault="00703B65" w:rsidP="00B4781E">
      <w:pPr>
        <w:spacing w:before="0"/>
        <w:ind w:firstLine="432"/>
        <w:rPr>
          <w:i/>
        </w:rPr>
      </w:pPr>
    </w:p>
    <w:p w:rsidR="00900495" w:rsidRDefault="00C668AF" w:rsidP="00B4781E">
      <w:pPr>
        <w:spacing w:before="0"/>
        <w:ind w:firstLine="432"/>
        <w:rPr>
          <w:i/>
          <w:lang w:val="ru-RU"/>
        </w:rPr>
      </w:pPr>
      <w:r>
        <w:rPr>
          <w:i/>
        </w:rPr>
        <w:t xml:space="preserve">Table </w:t>
      </w:r>
      <w:r w:rsidR="00A74537">
        <w:rPr>
          <w:i/>
          <w:lang w:val="ru-RU"/>
        </w:rPr>
        <w:t>2</w:t>
      </w:r>
    </w:p>
    <w:tbl>
      <w:tblPr>
        <w:tblStyle w:val="TableGrid"/>
        <w:tblW w:w="9498" w:type="dxa"/>
        <w:tblLayout w:type="fixed"/>
        <w:tblLook w:val="04A0" w:firstRow="1" w:lastRow="0" w:firstColumn="1" w:lastColumn="0" w:noHBand="0" w:noVBand="1"/>
      </w:tblPr>
      <w:tblGrid>
        <w:gridCol w:w="993"/>
        <w:gridCol w:w="1843"/>
        <w:gridCol w:w="1843"/>
        <w:gridCol w:w="1417"/>
        <w:gridCol w:w="1985"/>
        <w:gridCol w:w="1417"/>
      </w:tblGrid>
      <w:tr w:rsidR="0034113C" w:rsidRPr="00CB046C" w:rsidTr="0034113C">
        <w:trPr>
          <w:trHeight w:val="1275"/>
        </w:trPr>
        <w:tc>
          <w:tcPr>
            <w:tcW w:w="993" w:type="dxa"/>
            <w:vAlign w:val="center"/>
          </w:tcPr>
          <w:p w:rsidR="0034113C" w:rsidRPr="00920DCE" w:rsidRDefault="0034113C" w:rsidP="00900495">
            <w:pPr>
              <w:spacing w:before="0"/>
              <w:jc w:val="center"/>
              <w:rPr>
                <w:rFonts w:cs="Arial"/>
                <w:bCs/>
                <w:sz w:val="20"/>
                <w:szCs w:val="20"/>
                <w:lang w:val="ru-RU" w:eastAsia="ru-RU"/>
              </w:rPr>
            </w:pPr>
            <w:r w:rsidRPr="00CB046C">
              <w:rPr>
                <w:rFonts w:cs="Arial"/>
                <w:bCs/>
                <w:lang w:eastAsia="ru-RU"/>
              </w:rPr>
              <w:t>Year</w:t>
            </w:r>
          </w:p>
        </w:tc>
        <w:tc>
          <w:tcPr>
            <w:tcW w:w="1843" w:type="dxa"/>
            <w:vAlign w:val="center"/>
          </w:tcPr>
          <w:p w:rsidR="0034113C" w:rsidRPr="00920DCE" w:rsidRDefault="0034113C" w:rsidP="005B2443">
            <w:pPr>
              <w:spacing w:before="0"/>
              <w:jc w:val="center"/>
              <w:rPr>
                <w:rFonts w:cs="Arial"/>
                <w:b/>
                <w:bCs/>
                <w:color w:val="FFFFFF"/>
                <w:sz w:val="20"/>
                <w:szCs w:val="20"/>
                <w:lang w:eastAsia="ru-RU"/>
              </w:rPr>
            </w:pPr>
            <w:r>
              <w:rPr>
                <w:rFonts w:cs="Arial"/>
              </w:rPr>
              <w:t xml:space="preserve">Total planned </w:t>
            </w:r>
            <w:r w:rsidRPr="00CB046C">
              <w:rPr>
                <w:rFonts w:cs="Arial"/>
              </w:rPr>
              <w:t xml:space="preserve">number of personnel utilised for work under the contract, </w:t>
            </w:r>
            <w:r w:rsidRPr="00920DCE">
              <w:rPr>
                <w:rFonts w:cs="Arial"/>
                <w:lang w:bidi="he-IL"/>
              </w:rPr>
              <w:t>staffing positions (persons)</w:t>
            </w:r>
          </w:p>
        </w:tc>
        <w:tc>
          <w:tcPr>
            <w:tcW w:w="1843" w:type="dxa"/>
            <w:vAlign w:val="center"/>
            <w:hideMark/>
          </w:tcPr>
          <w:p w:rsidR="0034113C" w:rsidRPr="00920DCE" w:rsidRDefault="0034113C" w:rsidP="008868BC">
            <w:pPr>
              <w:spacing w:before="0"/>
              <w:jc w:val="center"/>
              <w:rPr>
                <w:rFonts w:cs="Arial"/>
                <w:b/>
                <w:bCs/>
                <w:color w:val="FFFFFF"/>
                <w:sz w:val="20"/>
                <w:szCs w:val="20"/>
                <w:lang w:eastAsia="ru-RU"/>
              </w:rPr>
            </w:pPr>
            <w:r>
              <w:rPr>
                <w:rFonts w:cs="Arial"/>
                <w:lang w:bidi="he-IL"/>
              </w:rPr>
              <w:t>Planned n</w:t>
            </w:r>
            <w:r w:rsidRPr="00920DCE">
              <w:rPr>
                <w:rFonts w:cs="Arial"/>
                <w:lang w:bidi="he-IL"/>
              </w:rPr>
              <w:t>umber of Russian personnel utilised for work under the contract</w:t>
            </w:r>
            <w:r w:rsidRPr="00CB046C">
              <w:rPr>
                <w:rFonts w:cs="Arial"/>
                <w:lang w:bidi="he-IL"/>
              </w:rPr>
              <w:t>, staffing positions (persons)</w:t>
            </w:r>
          </w:p>
        </w:tc>
        <w:tc>
          <w:tcPr>
            <w:tcW w:w="1417" w:type="dxa"/>
            <w:vAlign w:val="center"/>
            <w:hideMark/>
          </w:tcPr>
          <w:p w:rsidR="0034113C" w:rsidRPr="00920DCE" w:rsidRDefault="0034113C" w:rsidP="008868BC">
            <w:pPr>
              <w:spacing w:before="0"/>
              <w:jc w:val="center"/>
              <w:rPr>
                <w:rFonts w:cs="Arial"/>
                <w:b/>
                <w:bCs/>
                <w:color w:val="FFFFFF"/>
                <w:sz w:val="20"/>
                <w:szCs w:val="20"/>
                <w:lang w:eastAsia="ru-RU"/>
              </w:rPr>
            </w:pPr>
            <w:r>
              <w:rPr>
                <w:rFonts w:cs="Arial"/>
                <w:lang w:bidi="he-IL"/>
              </w:rPr>
              <w:t>S</w:t>
            </w:r>
            <w:r w:rsidRPr="0034113C">
              <w:rPr>
                <w:rFonts w:cs="Arial"/>
                <w:lang w:bidi="he-IL"/>
              </w:rPr>
              <w:t>hare of Russian personnel</w:t>
            </w:r>
            <w:r w:rsidRPr="00CB046C">
              <w:rPr>
                <w:rFonts w:cs="Arial"/>
                <w:lang w:bidi="he-IL"/>
              </w:rPr>
              <w:t>, %</w:t>
            </w:r>
          </w:p>
        </w:tc>
        <w:tc>
          <w:tcPr>
            <w:tcW w:w="1985" w:type="dxa"/>
            <w:vAlign w:val="center"/>
            <w:hideMark/>
          </w:tcPr>
          <w:p w:rsidR="0034113C" w:rsidRPr="00920DCE" w:rsidRDefault="0034113C">
            <w:pPr>
              <w:spacing w:before="0"/>
              <w:jc w:val="center"/>
              <w:rPr>
                <w:rFonts w:cs="Arial"/>
                <w:b/>
                <w:bCs/>
                <w:color w:val="FFFFFF"/>
                <w:sz w:val="20"/>
                <w:szCs w:val="20"/>
                <w:lang w:eastAsia="ru-RU"/>
              </w:rPr>
            </w:pPr>
            <w:r>
              <w:rPr>
                <w:rFonts w:cs="Arial"/>
                <w:lang w:bidi="he-IL"/>
              </w:rPr>
              <w:t xml:space="preserve">Planned </w:t>
            </w:r>
            <w:r w:rsidRPr="00CB046C">
              <w:rPr>
                <w:rFonts w:cs="Arial"/>
                <w:lang w:bidi="he-IL"/>
              </w:rPr>
              <w:t>number of Foreign personnel utilised for work under the contract, staffing positions (persons)</w:t>
            </w:r>
          </w:p>
        </w:tc>
        <w:tc>
          <w:tcPr>
            <w:tcW w:w="1417" w:type="dxa"/>
            <w:vAlign w:val="center"/>
            <w:hideMark/>
          </w:tcPr>
          <w:p w:rsidR="0034113C" w:rsidRPr="00920DCE" w:rsidRDefault="0034113C">
            <w:pPr>
              <w:spacing w:before="0"/>
              <w:jc w:val="center"/>
              <w:rPr>
                <w:rFonts w:cs="Arial"/>
                <w:b/>
                <w:bCs/>
                <w:color w:val="FFFFFF"/>
                <w:sz w:val="20"/>
                <w:szCs w:val="20"/>
                <w:lang w:eastAsia="ru-RU"/>
              </w:rPr>
            </w:pPr>
            <w:r w:rsidRPr="00920DCE">
              <w:rPr>
                <w:rFonts w:cs="Arial"/>
                <w:lang w:bidi="he-IL"/>
              </w:rPr>
              <w:t xml:space="preserve">Share of </w:t>
            </w:r>
            <w:r w:rsidRPr="00CB046C">
              <w:rPr>
                <w:rFonts w:cs="Arial"/>
                <w:lang w:bidi="he-IL"/>
              </w:rPr>
              <w:t>foreign</w:t>
            </w:r>
            <w:r w:rsidRPr="00920DCE">
              <w:rPr>
                <w:rFonts w:cs="Arial"/>
                <w:lang w:bidi="he-IL"/>
              </w:rPr>
              <w:t xml:space="preserve"> personnel</w:t>
            </w:r>
            <w:r w:rsidRPr="00CB046C">
              <w:rPr>
                <w:rFonts w:cs="Arial"/>
                <w:lang w:bidi="he-IL"/>
              </w:rPr>
              <w:t>, %</w:t>
            </w:r>
          </w:p>
        </w:tc>
      </w:tr>
      <w:tr w:rsidR="0034113C" w:rsidRPr="00CB046C" w:rsidTr="0034113C">
        <w:trPr>
          <w:trHeight w:val="300"/>
        </w:trPr>
        <w:tc>
          <w:tcPr>
            <w:tcW w:w="993" w:type="dxa"/>
          </w:tcPr>
          <w:p w:rsidR="0034113C" w:rsidRPr="00920DCE" w:rsidRDefault="0034113C" w:rsidP="005B2443">
            <w:pPr>
              <w:spacing w:before="0"/>
              <w:jc w:val="center"/>
              <w:rPr>
                <w:rFonts w:cs="Arial"/>
                <w:color w:val="000000"/>
                <w:sz w:val="20"/>
                <w:szCs w:val="20"/>
                <w:lang w:eastAsia="ru-RU"/>
              </w:rPr>
            </w:pPr>
            <w:r w:rsidRPr="00CB046C">
              <w:rPr>
                <w:rFonts w:cs="Arial"/>
                <w:color w:val="000000"/>
                <w:lang w:eastAsia="ru-RU"/>
              </w:rPr>
              <w:t>1</w:t>
            </w:r>
          </w:p>
        </w:tc>
        <w:tc>
          <w:tcPr>
            <w:tcW w:w="1843" w:type="dxa"/>
          </w:tcPr>
          <w:p w:rsidR="0034113C" w:rsidRPr="00920DCE" w:rsidRDefault="0034113C" w:rsidP="005B2443">
            <w:pPr>
              <w:spacing w:before="0"/>
              <w:jc w:val="center"/>
              <w:rPr>
                <w:rFonts w:cs="Arial"/>
                <w:color w:val="000000"/>
                <w:sz w:val="20"/>
                <w:szCs w:val="20"/>
                <w:lang w:eastAsia="ru-RU"/>
              </w:rPr>
            </w:pPr>
            <w:r>
              <w:rPr>
                <w:rFonts w:cs="Arial"/>
                <w:color w:val="000000"/>
                <w:lang w:eastAsia="ru-RU"/>
              </w:rPr>
              <w:t>2</w:t>
            </w:r>
            <w:r w:rsidRPr="00CB046C">
              <w:rPr>
                <w:rFonts w:cs="Arial"/>
                <w:color w:val="000000"/>
                <w:lang w:eastAsia="ru-RU"/>
              </w:rPr>
              <w:t xml:space="preserve"> </w:t>
            </w:r>
          </w:p>
        </w:tc>
        <w:tc>
          <w:tcPr>
            <w:tcW w:w="1843" w:type="dxa"/>
            <w:noWrap/>
            <w:hideMark/>
          </w:tcPr>
          <w:p w:rsidR="0034113C" w:rsidRPr="00920DCE" w:rsidRDefault="0034113C" w:rsidP="005B2443">
            <w:pPr>
              <w:spacing w:before="0"/>
              <w:jc w:val="center"/>
              <w:rPr>
                <w:rFonts w:cs="Arial"/>
                <w:color w:val="000000"/>
                <w:sz w:val="20"/>
                <w:szCs w:val="20"/>
                <w:lang w:val="ru-RU" w:eastAsia="ru-RU"/>
              </w:rPr>
            </w:pPr>
            <w:r>
              <w:rPr>
                <w:rFonts w:cs="Arial"/>
                <w:lang w:val="en-GB" w:bidi="he-IL"/>
              </w:rPr>
              <w:t>3</w:t>
            </w:r>
          </w:p>
        </w:tc>
        <w:tc>
          <w:tcPr>
            <w:tcW w:w="1417" w:type="dxa"/>
            <w:noWrap/>
            <w:hideMark/>
          </w:tcPr>
          <w:p w:rsidR="0034113C" w:rsidRPr="00920DCE" w:rsidRDefault="0034113C" w:rsidP="005B2443">
            <w:pPr>
              <w:spacing w:before="0"/>
              <w:jc w:val="center"/>
              <w:rPr>
                <w:rFonts w:cs="Arial"/>
                <w:color w:val="000000"/>
                <w:sz w:val="20"/>
                <w:szCs w:val="20"/>
                <w:lang w:val="ru-RU" w:eastAsia="ru-RU"/>
              </w:rPr>
            </w:pPr>
            <w:r>
              <w:rPr>
                <w:rFonts w:cs="Arial"/>
                <w:noProof/>
                <w:lang w:bidi="he-IL"/>
              </w:rPr>
              <w:t>4</w:t>
            </w:r>
            <w:r w:rsidRPr="00CB046C">
              <w:rPr>
                <w:rFonts w:cs="Arial"/>
                <w:noProof/>
                <w:lang w:bidi="he-IL"/>
              </w:rPr>
              <w:t xml:space="preserve"> = (</w:t>
            </w:r>
            <w:r>
              <w:rPr>
                <w:rFonts w:cs="Arial"/>
                <w:noProof/>
                <w:lang w:bidi="he-IL"/>
              </w:rPr>
              <w:t>3</w:t>
            </w:r>
            <w:r w:rsidRPr="00CB046C">
              <w:rPr>
                <w:rFonts w:cs="Arial"/>
                <w:noProof/>
                <w:lang w:bidi="he-IL"/>
              </w:rPr>
              <w:t>) / (</w:t>
            </w:r>
            <w:r>
              <w:rPr>
                <w:rFonts w:cs="Arial"/>
                <w:noProof/>
                <w:lang w:bidi="he-IL"/>
              </w:rPr>
              <w:t>2</w:t>
            </w:r>
            <w:r w:rsidRPr="00CB046C">
              <w:rPr>
                <w:rFonts w:cs="Arial"/>
                <w:noProof/>
                <w:lang w:bidi="he-IL"/>
              </w:rPr>
              <w:t>)</w:t>
            </w:r>
          </w:p>
        </w:tc>
        <w:tc>
          <w:tcPr>
            <w:tcW w:w="1985" w:type="dxa"/>
            <w:noWrap/>
            <w:hideMark/>
          </w:tcPr>
          <w:p w:rsidR="0034113C" w:rsidRPr="00920DCE" w:rsidRDefault="0034113C" w:rsidP="005B2443">
            <w:pPr>
              <w:spacing w:before="0"/>
              <w:jc w:val="center"/>
              <w:rPr>
                <w:rFonts w:cs="Arial"/>
                <w:color w:val="000000"/>
                <w:sz w:val="20"/>
                <w:szCs w:val="20"/>
                <w:lang w:val="ru-RU" w:eastAsia="ru-RU"/>
              </w:rPr>
            </w:pPr>
            <w:r>
              <w:rPr>
                <w:rFonts w:cs="Arial"/>
                <w:lang w:val="en-GB" w:bidi="he-IL"/>
              </w:rPr>
              <w:t>5</w:t>
            </w:r>
          </w:p>
        </w:tc>
        <w:tc>
          <w:tcPr>
            <w:tcW w:w="1417" w:type="dxa"/>
            <w:noWrap/>
            <w:hideMark/>
          </w:tcPr>
          <w:p w:rsidR="0034113C" w:rsidRPr="00920DCE" w:rsidRDefault="0034113C" w:rsidP="005B2443">
            <w:pPr>
              <w:spacing w:before="0"/>
              <w:jc w:val="center"/>
              <w:rPr>
                <w:rFonts w:cs="Arial"/>
                <w:color w:val="000000"/>
                <w:sz w:val="20"/>
                <w:szCs w:val="20"/>
                <w:lang w:eastAsia="ru-RU"/>
              </w:rPr>
            </w:pPr>
            <w:r>
              <w:rPr>
                <w:rFonts w:cs="Arial"/>
                <w:color w:val="000000"/>
                <w:lang w:eastAsia="ru-RU"/>
              </w:rPr>
              <w:t>6</w:t>
            </w:r>
            <w:r w:rsidRPr="00CB046C">
              <w:rPr>
                <w:rFonts w:cs="Arial"/>
                <w:color w:val="000000"/>
                <w:lang w:eastAsia="ru-RU"/>
              </w:rPr>
              <w:t xml:space="preserve"> = (</w:t>
            </w:r>
            <w:r>
              <w:rPr>
                <w:rFonts w:cs="Arial"/>
                <w:color w:val="000000"/>
                <w:lang w:eastAsia="ru-RU"/>
              </w:rPr>
              <w:t>5</w:t>
            </w:r>
            <w:r w:rsidRPr="00CB046C">
              <w:rPr>
                <w:rFonts w:cs="Arial"/>
                <w:color w:val="000000"/>
                <w:lang w:eastAsia="ru-RU"/>
              </w:rPr>
              <w:t>) / (</w:t>
            </w:r>
            <w:r>
              <w:rPr>
                <w:rFonts w:cs="Arial"/>
                <w:color w:val="000000"/>
                <w:lang w:eastAsia="ru-RU"/>
              </w:rPr>
              <w:t>2</w:t>
            </w:r>
            <w:r w:rsidRPr="00CB046C">
              <w:rPr>
                <w:rFonts w:cs="Arial"/>
                <w:color w:val="000000"/>
                <w:lang w:eastAsia="ru-RU"/>
              </w:rPr>
              <w:t>)</w:t>
            </w:r>
          </w:p>
        </w:tc>
      </w:tr>
      <w:tr w:rsidR="0034113C" w:rsidRPr="00CB046C" w:rsidTr="0034113C">
        <w:trPr>
          <w:trHeight w:val="300"/>
        </w:trPr>
        <w:tc>
          <w:tcPr>
            <w:tcW w:w="993"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1</w:t>
            </w:r>
          </w:p>
        </w:tc>
        <w:tc>
          <w:tcPr>
            <w:tcW w:w="1843" w:type="dxa"/>
          </w:tcPr>
          <w:p w:rsidR="0034113C" w:rsidRPr="00920DCE" w:rsidRDefault="0034113C" w:rsidP="005B2443">
            <w:pPr>
              <w:spacing w:before="0"/>
              <w:jc w:val="center"/>
              <w:rPr>
                <w:rFonts w:cs="Arial"/>
                <w:color w:val="000000"/>
                <w:sz w:val="20"/>
                <w:szCs w:val="20"/>
                <w:lang w:eastAsia="ru-RU"/>
              </w:rPr>
            </w:pPr>
          </w:p>
        </w:tc>
        <w:tc>
          <w:tcPr>
            <w:tcW w:w="1843"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c>
          <w:tcPr>
            <w:tcW w:w="1985"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93"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2</w:t>
            </w:r>
          </w:p>
        </w:tc>
        <w:tc>
          <w:tcPr>
            <w:tcW w:w="1843" w:type="dxa"/>
          </w:tcPr>
          <w:p w:rsidR="0034113C" w:rsidRPr="00920DCE" w:rsidRDefault="0034113C" w:rsidP="005B2443">
            <w:pPr>
              <w:spacing w:before="0"/>
              <w:jc w:val="center"/>
              <w:rPr>
                <w:rFonts w:cs="Arial"/>
                <w:color w:val="000000"/>
                <w:sz w:val="20"/>
                <w:szCs w:val="20"/>
                <w:lang w:eastAsia="ru-RU"/>
              </w:rPr>
            </w:pPr>
          </w:p>
        </w:tc>
        <w:tc>
          <w:tcPr>
            <w:tcW w:w="1843"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c>
          <w:tcPr>
            <w:tcW w:w="1985"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93"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3</w:t>
            </w:r>
          </w:p>
        </w:tc>
        <w:tc>
          <w:tcPr>
            <w:tcW w:w="1843" w:type="dxa"/>
          </w:tcPr>
          <w:p w:rsidR="0034113C" w:rsidRPr="00920DCE" w:rsidRDefault="0034113C" w:rsidP="005B2443">
            <w:pPr>
              <w:spacing w:before="0"/>
              <w:jc w:val="center"/>
              <w:rPr>
                <w:rFonts w:cs="Arial"/>
                <w:color w:val="000000"/>
                <w:sz w:val="20"/>
                <w:szCs w:val="20"/>
                <w:lang w:eastAsia="ru-RU"/>
              </w:rPr>
            </w:pPr>
          </w:p>
        </w:tc>
        <w:tc>
          <w:tcPr>
            <w:tcW w:w="1843"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c>
          <w:tcPr>
            <w:tcW w:w="1985"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93"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х</w:t>
            </w:r>
          </w:p>
        </w:tc>
        <w:tc>
          <w:tcPr>
            <w:tcW w:w="1843" w:type="dxa"/>
          </w:tcPr>
          <w:p w:rsidR="0034113C" w:rsidRPr="00920DCE" w:rsidRDefault="0034113C" w:rsidP="005B2443">
            <w:pPr>
              <w:spacing w:before="0"/>
              <w:jc w:val="center"/>
              <w:rPr>
                <w:rFonts w:cs="Arial"/>
                <w:color w:val="000000"/>
                <w:sz w:val="20"/>
                <w:szCs w:val="20"/>
                <w:lang w:eastAsia="ru-RU"/>
              </w:rPr>
            </w:pPr>
          </w:p>
        </w:tc>
        <w:tc>
          <w:tcPr>
            <w:tcW w:w="1843"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c>
          <w:tcPr>
            <w:tcW w:w="1985"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93"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 x</w:t>
            </w:r>
          </w:p>
        </w:tc>
        <w:tc>
          <w:tcPr>
            <w:tcW w:w="1843" w:type="dxa"/>
          </w:tcPr>
          <w:p w:rsidR="0034113C" w:rsidRPr="00920DCE" w:rsidRDefault="0034113C" w:rsidP="005B2443">
            <w:pPr>
              <w:spacing w:before="0"/>
              <w:jc w:val="center"/>
              <w:rPr>
                <w:rFonts w:cs="Arial"/>
                <w:color w:val="000000"/>
                <w:sz w:val="20"/>
                <w:szCs w:val="20"/>
                <w:lang w:eastAsia="ru-RU"/>
              </w:rPr>
            </w:pPr>
          </w:p>
        </w:tc>
        <w:tc>
          <w:tcPr>
            <w:tcW w:w="1843"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c>
          <w:tcPr>
            <w:tcW w:w="1985"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r>
    </w:tbl>
    <w:p w:rsidR="00900495" w:rsidRPr="00920DCE" w:rsidRDefault="00900495" w:rsidP="00920DCE">
      <w:pPr>
        <w:spacing w:before="0"/>
        <w:rPr>
          <w:i/>
        </w:rPr>
      </w:pPr>
    </w:p>
    <w:p w:rsidR="00900495" w:rsidRPr="00920DCE" w:rsidRDefault="00900495" w:rsidP="00900495">
      <w:pPr>
        <w:pStyle w:val="Heading2"/>
        <w:rPr>
          <w:lang w:val="ru-RU"/>
        </w:rPr>
      </w:pPr>
      <w:r>
        <w:t>Russian</w:t>
      </w:r>
      <w:r w:rsidRPr="00920DCE">
        <w:rPr>
          <w:lang w:val="ru-RU"/>
        </w:rPr>
        <w:t xml:space="preserve"> </w:t>
      </w:r>
      <w:r>
        <w:t>man</w:t>
      </w:r>
      <w:r w:rsidRPr="00920DCE">
        <w:rPr>
          <w:lang w:val="ru-RU"/>
        </w:rPr>
        <w:t>-</w:t>
      </w:r>
      <w:r>
        <w:t>hours</w:t>
      </w:r>
      <w:r w:rsidRPr="00920DCE">
        <w:rPr>
          <w:lang w:val="ru-RU"/>
        </w:rPr>
        <w:t xml:space="preserve"> %</w:t>
      </w:r>
    </w:p>
    <w:p w:rsidR="00900495" w:rsidRPr="001D440D" w:rsidRDefault="00900495" w:rsidP="00900495">
      <w:pPr>
        <w:spacing w:before="0"/>
        <w:rPr>
          <w:b/>
          <w:caps/>
          <w:sz w:val="22"/>
          <w:lang w:val="ru-RU"/>
        </w:rPr>
      </w:pPr>
    </w:p>
    <w:p w:rsidR="00900495" w:rsidRPr="00920DCE" w:rsidRDefault="00900495" w:rsidP="00920DCE">
      <w:pPr>
        <w:spacing w:before="0"/>
        <w:rPr>
          <w:i/>
          <w:color w:val="808080" w:themeColor="background1" w:themeShade="80"/>
        </w:rPr>
      </w:pPr>
      <w:r w:rsidRPr="00920DCE">
        <w:rPr>
          <w:i/>
          <w:color w:val="808080" w:themeColor="background1" w:themeShade="80"/>
        </w:rPr>
        <w:t xml:space="preserve">Please indicate yearly Russian </w:t>
      </w:r>
      <w:r w:rsidR="008868BC" w:rsidRPr="00920DCE">
        <w:rPr>
          <w:i/>
          <w:color w:val="808080" w:themeColor="background1" w:themeShade="80"/>
        </w:rPr>
        <w:t xml:space="preserve">labour utilization </w:t>
      </w:r>
      <w:r w:rsidRPr="00920DCE">
        <w:rPr>
          <w:i/>
          <w:color w:val="808080" w:themeColor="background1" w:themeShade="80"/>
        </w:rPr>
        <w:t>targets as per Table 3 below:</w:t>
      </w:r>
    </w:p>
    <w:p w:rsidR="008868BC" w:rsidRPr="00920DCE" w:rsidRDefault="008868BC">
      <w:pPr>
        <w:spacing w:before="0"/>
        <w:ind w:firstLine="432"/>
        <w:rPr>
          <w:i/>
        </w:rPr>
      </w:pPr>
    </w:p>
    <w:p w:rsidR="00900495" w:rsidRDefault="008868BC" w:rsidP="0034113C">
      <w:pPr>
        <w:tabs>
          <w:tab w:val="left" w:pos="1791"/>
        </w:tabs>
        <w:spacing w:before="0"/>
        <w:ind w:firstLine="432"/>
        <w:rPr>
          <w:i/>
          <w:lang w:val="ru-RU"/>
        </w:rPr>
      </w:pPr>
      <w:r>
        <w:rPr>
          <w:i/>
        </w:rPr>
        <w:t xml:space="preserve">Table </w:t>
      </w:r>
      <w:r>
        <w:rPr>
          <w:i/>
          <w:lang w:val="ru-RU"/>
        </w:rPr>
        <w:t>3</w:t>
      </w:r>
      <w:r w:rsidR="0034113C">
        <w:rPr>
          <w:i/>
          <w:lang w:val="ru-RU"/>
        </w:rPr>
        <w:tab/>
      </w:r>
    </w:p>
    <w:tbl>
      <w:tblPr>
        <w:tblStyle w:val="TableGrid"/>
        <w:tblW w:w="9464" w:type="dxa"/>
        <w:tblLayout w:type="fixed"/>
        <w:tblLook w:val="04A0" w:firstRow="1" w:lastRow="0" w:firstColumn="1" w:lastColumn="0" w:noHBand="0" w:noVBand="1"/>
      </w:tblPr>
      <w:tblGrid>
        <w:gridCol w:w="959"/>
        <w:gridCol w:w="1843"/>
        <w:gridCol w:w="1842"/>
        <w:gridCol w:w="1418"/>
        <w:gridCol w:w="1984"/>
        <w:gridCol w:w="1418"/>
      </w:tblGrid>
      <w:tr w:rsidR="0034113C" w:rsidRPr="00CB046C" w:rsidTr="0034113C">
        <w:trPr>
          <w:trHeight w:val="1275"/>
        </w:trPr>
        <w:tc>
          <w:tcPr>
            <w:tcW w:w="959" w:type="dxa"/>
            <w:vAlign w:val="center"/>
          </w:tcPr>
          <w:p w:rsidR="0034113C" w:rsidRPr="00920DCE" w:rsidRDefault="0034113C" w:rsidP="008868BC">
            <w:pPr>
              <w:spacing w:before="0"/>
              <w:jc w:val="center"/>
              <w:rPr>
                <w:rFonts w:cs="Arial"/>
                <w:bCs/>
                <w:sz w:val="20"/>
                <w:szCs w:val="20"/>
                <w:lang w:val="ru-RU" w:eastAsia="ru-RU"/>
              </w:rPr>
            </w:pPr>
            <w:r w:rsidRPr="00CB046C">
              <w:rPr>
                <w:rFonts w:cs="Arial"/>
                <w:bCs/>
                <w:lang w:eastAsia="ru-RU"/>
              </w:rPr>
              <w:t>Year</w:t>
            </w:r>
          </w:p>
        </w:tc>
        <w:tc>
          <w:tcPr>
            <w:tcW w:w="1843" w:type="dxa"/>
            <w:vAlign w:val="center"/>
          </w:tcPr>
          <w:p w:rsidR="0034113C" w:rsidRPr="00CB046C" w:rsidRDefault="0034113C" w:rsidP="005B2443">
            <w:pPr>
              <w:spacing w:before="0"/>
              <w:jc w:val="center"/>
              <w:rPr>
                <w:rFonts w:cs="Arial"/>
                <w:b/>
                <w:bCs/>
                <w:color w:val="FFFFFF"/>
                <w:sz w:val="20"/>
                <w:szCs w:val="20"/>
                <w:lang w:eastAsia="ru-RU"/>
              </w:rPr>
            </w:pPr>
            <w:r>
              <w:rPr>
                <w:rFonts w:cs="Arial"/>
              </w:rPr>
              <w:t>T</w:t>
            </w:r>
            <w:r w:rsidRPr="00CB046C">
              <w:rPr>
                <w:rFonts w:cs="Arial"/>
              </w:rPr>
              <w:t xml:space="preserve">otal </w:t>
            </w:r>
            <w:r>
              <w:rPr>
                <w:rFonts w:cs="Arial"/>
              </w:rPr>
              <w:t xml:space="preserve">planned </w:t>
            </w:r>
            <w:r w:rsidRPr="00CB046C">
              <w:rPr>
                <w:rFonts w:cs="Arial"/>
              </w:rPr>
              <w:t>number of (Russian and foreign) man-hours</w:t>
            </w:r>
          </w:p>
        </w:tc>
        <w:tc>
          <w:tcPr>
            <w:tcW w:w="1842" w:type="dxa"/>
            <w:vAlign w:val="center"/>
            <w:hideMark/>
          </w:tcPr>
          <w:p w:rsidR="0034113C" w:rsidRPr="00CB046C" w:rsidRDefault="0034113C">
            <w:pPr>
              <w:spacing w:before="0"/>
              <w:jc w:val="center"/>
              <w:rPr>
                <w:rFonts w:cs="Arial"/>
                <w:b/>
                <w:bCs/>
                <w:color w:val="FFFFFF"/>
                <w:sz w:val="20"/>
                <w:szCs w:val="20"/>
                <w:lang w:eastAsia="ru-RU"/>
              </w:rPr>
            </w:pPr>
            <w:r>
              <w:rPr>
                <w:rFonts w:cs="Arial"/>
                <w:lang w:bidi="he-IL"/>
              </w:rPr>
              <w:t xml:space="preserve">Planned </w:t>
            </w:r>
            <w:r w:rsidRPr="00CB046C">
              <w:rPr>
                <w:rFonts w:cs="Arial"/>
                <w:lang w:bidi="he-IL"/>
              </w:rPr>
              <w:t>number of Russian man-hours</w:t>
            </w:r>
          </w:p>
        </w:tc>
        <w:tc>
          <w:tcPr>
            <w:tcW w:w="1418" w:type="dxa"/>
            <w:vAlign w:val="center"/>
            <w:hideMark/>
          </w:tcPr>
          <w:p w:rsidR="0034113C" w:rsidRPr="00920DCE" w:rsidRDefault="0048603D" w:rsidP="008868BC">
            <w:pPr>
              <w:spacing w:before="0"/>
              <w:jc w:val="center"/>
              <w:rPr>
                <w:rFonts w:cs="Arial"/>
                <w:b/>
                <w:bCs/>
                <w:color w:val="FFFFFF"/>
                <w:sz w:val="20"/>
                <w:szCs w:val="20"/>
                <w:lang w:eastAsia="ru-RU"/>
              </w:rPr>
            </w:pPr>
            <w:r>
              <w:rPr>
                <w:rFonts w:cs="Arial"/>
                <w:lang w:bidi="he-IL"/>
              </w:rPr>
              <w:t>T</w:t>
            </w:r>
            <w:r w:rsidR="0034113C" w:rsidRPr="00920DCE">
              <w:rPr>
                <w:rFonts w:cs="Arial"/>
                <w:lang w:bidi="he-IL"/>
              </w:rPr>
              <w:t xml:space="preserve">arget percentage of Russian labour </w:t>
            </w:r>
            <w:r w:rsidR="0034113C" w:rsidRPr="00CB046C">
              <w:rPr>
                <w:rFonts w:cs="Arial"/>
                <w:lang w:bidi="he-IL"/>
              </w:rPr>
              <w:t>utilization, %</w:t>
            </w:r>
          </w:p>
        </w:tc>
        <w:tc>
          <w:tcPr>
            <w:tcW w:w="1984" w:type="dxa"/>
            <w:vAlign w:val="center"/>
            <w:hideMark/>
          </w:tcPr>
          <w:p w:rsidR="0034113C" w:rsidRPr="00CB046C" w:rsidRDefault="0034113C">
            <w:pPr>
              <w:spacing w:before="0"/>
              <w:jc w:val="center"/>
              <w:rPr>
                <w:rFonts w:cs="Arial"/>
                <w:b/>
                <w:bCs/>
                <w:color w:val="FFFFFF"/>
                <w:sz w:val="20"/>
                <w:szCs w:val="20"/>
                <w:lang w:eastAsia="ru-RU"/>
              </w:rPr>
            </w:pPr>
            <w:r>
              <w:rPr>
                <w:rFonts w:cs="Arial"/>
                <w:lang w:bidi="he-IL"/>
              </w:rPr>
              <w:t>Planned</w:t>
            </w:r>
            <w:r w:rsidRPr="00CB046C">
              <w:rPr>
                <w:rFonts w:cs="Arial"/>
                <w:lang w:bidi="he-IL"/>
              </w:rPr>
              <w:t xml:space="preserve"> number of foreign man-hours</w:t>
            </w:r>
          </w:p>
        </w:tc>
        <w:tc>
          <w:tcPr>
            <w:tcW w:w="1418" w:type="dxa"/>
            <w:vAlign w:val="center"/>
            <w:hideMark/>
          </w:tcPr>
          <w:p w:rsidR="0034113C" w:rsidRPr="00CB046C" w:rsidRDefault="0048603D">
            <w:pPr>
              <w:spacing w:before="0"/>
              <w:jc w:val="center"/>
              <w:rPr>
                <w:rFonts w:cs="Arial"/>
                <w:b/>
                <w:bCs/>
                <w:color w:val="FFFFFF"/>
                <w:sz w:val="20"/>
                <w:szCs w:val="20"/>
                <w:lang w:eastAsia="ru-RU"/>
              </w:rPr>
            </w:pPr>
            <w:r>
              <w:rPr>
                <w:rFonts w:cs="Arial"/>
                <w:lang w:bidi="he-IL"/>
              </w:rPr>
              <w:t>P</w:t>
            </w:r>
            <w:r w:rsidR="0034113C" w:rsidRPr="00CB046C">
              <w:rPr>
                <w:rFonts w:cs="Arial"/>
                <w:lang w:bidi="he-IL"/>
              </w:rPr>
              <w:t>ercentage of foreign labour utilization, %</w:t>
            </w:r>
          </w:p>
        </w:tc>
      </w:tr>
      <w:tr w:rsidR="0034113C" w:rsidRPr="00CB046C" w:rsidTr="0034113C">
        <w:trPr>
          <w:trHeight w:val="300"/>
        </w:trPr>
        <w:tc>
          <w:tcPr>
            <w:tcW w:w="959" w:type="dxa"/>
          </w:tcPr>
          <w:p w:rsidR="0034113C" w:rsidRPr="00920DCE" w:rsidRDefault="0034113C" w:rsidP="005B2443">
            <w:pPr>
              <w:spacing w:before="0"/>
              <w:jc w:val="center"/>
              <w:rPr>
                <w:rFonts w:cs="Arial"/>
                <w:color w:val="000000"/>
                <w:sz w:val="20"/>
                <w:szCs w:val="20"/>
                <w:lang w:eastAsia="ru-RU"/>
              </w:rPr>
            </w:pPr>
            <w:r w:rsidRPr="00CB046C">
              <w:rPr>
                <w:rFonts w:cs="Arial"/>
                <w:color w:val="000000"/>
                <w:lang w:eastAsia="ru-RU"/>
              </w:rPr>
              <w:t>1</w:t>
            </w:r>
          </w:p>
        </w:tc>
        <w:tc>
          <w:tcPr>
            <w:tcW w:w="1843" w:type="dxa"/>
          </w:tcPr>
          <w:p w:rsidR="0034113C" w:rsidRPr="00920DCE" w:rsidRDefault="0034113C" w:rsidP="005B2443">
            <w:pPr>
              <w:spacing w:before="0"/>
              <w:jc w:val="center"/>
              <w:rPr>
                <w:rFonts w:cs="Arial"/>
                <w:color w:val="000000"/>
                <w:sz w:val="20"/>
                <w:szCs w:val="20"/>
                <w:lang w:eastAsia="ru-RU"/>
              </w:rPr>
            </w:pPr>
            <w:r>
              <w:rPr>
                <w:rFonts w:cs="Arial"/>
                <w:color w:val="000000"/>
                <w:lang w:eastAsia="ru-RU"/>
              </w:rPr>
              <w:t>2</w:t>
            </w:r>
            <w:r w:rsidRPr="00CB046C">
              <w:rPr>
                <w:rFonts w:cs="Arial"/>
                <w:color w:val="000000"/>
                <w:lang w:eastAsia="ru-RU"/>
              </w:rPr>
              <w:t xml:space="preserve"> </w:t>
            </w:r>
          </w:p>
        </w:tc>
        <w:tc>
          <w:tcPr>
            <w:tcW w:w="1842" w:type="dxa"/>
            <w:noWrap/>
            <w:hideMark/>
          </w:tcPr>
          <w:p w:rsidR="0034113C" w:rsidRPr="00920DCE" w:rsidRDefault="0034113C" w:rsidP="005B2443">
            <w:pPr>
              <w:spacing w:before="0"/>
              <w:jc w:val="center"/>
              <w:rPr>
                <w:rFonts w:cs="Arial"/>
                <w:color w:val="000000"/>
                <w:sz w:val="20"/>
                <w:szCs w:val="20"/>
                <w:lang w:val="ru-RU" w:eastAsia="ru-RU"/>
              </w:rPr>
            </w:pPr>
            <w:r>
              <w:rPr>
                <w:rFonts w:cs="Arial"/>
                <w:lang w:val="en-GB" w:bidi="he-IL"/>
              </w:rPr>
              <w:t>3</w:t>
            </w:r>
          </w:p>
        </w:tc>
        <w:tc>
          <w:tcPr>
            <w:tcW w:w="1418" w:type="dxa"/>
            <w:noWrap/>
            <w:hideMark/>
          </w:tcPr>
          <w:p w:rsidR="0034113C" w:rsidRPr="00920DCE" w:rsidRDefault="0034113C" w:rsidP="005B2443">
            <w:pPr>
              <w:spacing w:before="0"/>
              <w:jc w:val="center"/>
              <w:rPr>
                <w:rFonts w:cs="Arial"/>
                <w:color w:val="000000"/>
                <w:sz w:val="20"/>
                <w:szCs w:val="20"/>
                <w:lang w:val="ru-RU" w:eastAsia="ru-RU"/>
              </w:rPr>
            </w:pPr>
            <w:r>
              <w:rPr>
                <w:rFonts w:cs="Arial"/>
                <w:noProof/>
                <w:lang w:bidi="he-IL"/>
              </w:rPr>
              <w:t>4</w:t>
            </w:r>
            <w:r w:rsidRPr="00CB046C">
              <w:rPr>
                <w:rFonts w:cs="Arial"/>
                <w:noProof/>
                <w:lang w:bidi="he-IL"/>
              </w:rPr>
              <w:t xml:space="preserve"> = (</w:t>
            </w:r>
            <w:r>
              <w:rPr>
                <w:rFonts w:cs="Arial"/>
                <w:noProof/>
                <w:lang w:bidi="he-IL"/>
              </w:rPr>
              <w:t>3</w:t>
            </w:r>
            <w:r w:rsidRPr="00CB046C">
              <w:rPr>
                <w:rFonts w:cs="Arial"/>
                <w:noProof/>
                <w:lang w:bidi="he-IL"/>
              </w:rPr>
              <w:t>) / (</w:t>
            </w:r>
            <w:r>
              <w:rPr>
                <w:rFonts w:cs="Arial"/>
                <w:noProof/>
                <w:lang w:bidi="he-IL"/>
              </w:rPr>
              <w:t>2</w:t>
            </w:r>
            <w:r w:rsidRPr="00CB046C">
              <w:rPr>
                <w:rFonts w:cs="Arial"/>
                <w:noProof/>
                <w:lang w:bidi="he-IL"/>
              </w:rPr>
              <w:t>)</w:t>
            </w:r>
          </w:p>
        </w:tc>
        <w:tc>
          <w:tcPr>
            <w:tcW w:w="1984" w:type="dxa"/>
            <w:noWrap/>
            <w:hideMark/>
          </w:tcPr>
          <w:p w:rsidR="0034113C" w:rsidRPr="00920DCE" w:rsidRDefault="0034113C" w:rsidP="005B2443">
            <w:pPr>
              <w:spacing w:before="0"/>
              <w:jc w:val="center"/>
              <w:rPr>
                <w:rFonts w:cs="Arial"/>
                <w:color w:val="000000"/>
                <w:sz w:val="20"/>
                <w:szCs w:val="20"/>
                <w:lang w:val="ru-RU" w:eastAsia="ru-RU"/>
              </w:rPr>
            </w:pPr>
            <w:r>
              <w:rPr>
                <w:rFonts w:cs="Arial"/>
                <w:lang w:val="en-GB" w:bidi="he-IL"/>
              </w:rPr>
              <w:t>5</w:t>
            </w:r>
          </w:p>
        </w:tc>
        <w:tc>
          <w:tcPr>
            <w:tcW w:w="1418" w:type="dxa"/>
            <w:noWrap/>
            <w:hideMark/>
          </w:tcPr>
          <w:p w:rsidR="0034113C" w:rsidRPr="00920DCE" w:rsidRDefault="0034113C" w:rsidP="005B2443">
            <w:pPr>
              <w:spacing w:before="0"/>
              <w:jc w:val="center"/>
              <w:rPr>
                <w:rFonts w:cs="Arial"/>
                <w:color w:val="000000"/>
                <w:sz w:val="20"/>
                <w:szCs w:val="20"/>
                <w:lang w:eastAsia="ru-RU"/>
              </w:rPr>
            </w:pPr>
            <w:r>
              <w:rPr>
                <w:rFonts w:cs="Arial"/>
                <w:color w:val="000000"/>
                <w:lang w:eastAsia="ru-RU"/>
              </w:rPr>
              <w:t>6</w:t>
            </w:r>
            <w:r w:rsidRPr="00CB046C">
              <w:rPr>
                <w:rFonts w:cs="Arial"/>
                <w:color w:val="000000"/>
                <w:lang w:eastAsia="ru-RU"/>
              </w:rPr>
              <w:t xml:space="preserve"> = (</w:t>
            </w:r>
            <w:r>
              <w:rPr>
                <w:rFonts w:cs="Arial"/>
                <w:color w:val="000000"/>
                <w:lang w:eastAsia="ru-RU"/>
              </w:rPr>
              <w:t>5</w:t>
            </w:r>
            <w:r w:rsidRPr="00CB046C">
              <w:rPr>
                <w:rFonts w:cs="Arial"/>
                <w:color w:val="000000"/>
                <w:lang w:eastAsia="ru-RU"/>
              </w:rPr>
              <w:t>) / (</w:t>
            </w:r>
            <w:r>
              <w:rPr>
                <w:rFonts w:cs="Arial"/>
                <w:color w:val="000000"/>
                <w:lang w:eastAsia="ru-RU"/>
              </w:rPr>
              <w:t>2</w:t>
            </w:r>
            <w:r w:rsidRPr="00CB046C">
              <w:rPr>
                <w:rFonts w:cs="Arial"/>
                <w:color w:val="000000"/>
                <w:lang w:eastAsia="ru-RU"/>
              </w:rPr>
              <w:t>)</w:t>
            </w:r>
          </w:p>
        </w:tc>
      </w:tr>
      <w:tr w:rsidR="0034113C" w:rsidRPr="00CB046C" w:rsidTr="0034113C">
        <w:trPr>
          <w:trHeight w:val="300"/>
        </w:trPr>
        <w:tc>
          <w:tcPr>
            <w:tcW w:w="959"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1</w:t>
            </w:r>
          </w:p>
        </w:tc>
        <w:tc>
          <w:tcPr>
            <w:tcW w:w="1843" w:type="dxa"/>
          </w:tcPr>
          <w:p w:rsidR="0034113C" w:rsidRPr="00CB046C" w:rsidRDefault="0034113C" w:rsidP="005B2443">
            <w:pPr>
              <w:spacing w:before="0"/>
              <w:jc w:val="center"/>
              <w:rPr>
                <w:rFonts w:cs="Arial"/>
                <w:color w:val="000000"/>
                <w:sz w:val="20"/>
                <w:szCs w:val="20"/>
                <w:lang w:eastAsia="ru-RU"/>
              </w:rPr>
            </w:pPr>
          </w:p>
        </w:tc>
        <w:tc>
          <w:tcPr>
            <w:tcW w:w="1842" w:type="dxa"/>
            <w:noWrap/>
          </w:tcPr>
          <w:p w:rsidR="0034113C" w:rsidRPr="00920DCE" w:rsidRDefault="0034113C" w:rsidP="008868BC">
            <w:pPr>
              <w:spacing w:before="0"/>
              <w:jc w:val="center"/>
              <w:rPr>
                <w:rFonts w:cs="Arial"/>
                <w:color w:val="000000"/>
                <w:sz w:val="20"/>
                <w:szCs w:val="20"/>
                <w:lang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c>
          <w:tcPr>
            <w:tcW w:w="1984" w:type="dxa"/>
            <w:noWrap/>
          </w:tcPr>
          <w:p w:rsidR="0034113C" w:rsidRPr="00CB046C" w:rsidRDefault="0034113C" w:rsidP="008868BC">
            <w:pPr>
              <w:spacing w:before="0"/>
              <w:jc w:val="center"/>
              <w:rPr>
                <w:rFonts w:cs="Arial"/>
                <w:color w:val="000000"/>
                <w:sz w:val="20"/>
                <w:szCs w:val="20"/>
                <w:lang w:val="ru-RU"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59"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2</w:t>
            </w:r>
          </w:p>
        </w:tc>
        <w:tc>
          <w:tcPr>
            <w:tcW w:w="1843" w:type="dxa"/>
          </w:tcPr>
          <w:p w:rsidR="0034113C" w:rsidRPr="00CB046C" w:rsidRDefault="0034113C" w:rsidP="005B2443">
            <w:pPr>
              <w:spacing w:before="0"/>
              <w:jc w:val="center"/>
              <w:rPr>
                <w:rFonts w:cs="Arial"/>
                <w:color w:val="000000"/>
                <w:sz w:val="20"/>
                <w:szCs w:val="20"/>
                <w:lang w:eastAsia="ru-RU"/>
              </w:rPr>
            </w:pPr>
          </w:p>
        </w:tc>
        <w:tc>
          <w:tcPr>
            <w:tcW w:w="1842" w:type="dxa"/>
            <w:noWrap/>
          </w:tcPr>
          <w:p w:rsidR="0034113C" w:rsidRPr="00CB046C" w:rsidRDefault="0034113C" w:rsidP="008868BC">
            <w:pPr>
              <w:spacing w:before="0"/>
              <w:jc w:val="center"/>
              <w:rPr>
                <w:rFonts w:cs="Arial"/>
                <w:color w:val="000000"/>
                <w:sz w:val="20"/>
                <w:szCs w:val="20"/>
                <w:lang w:val="ru-RU"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c>
          <w:tcPr>
            <w:tcW w:w="1984" w:type="dxa"/>
            <w:noWrap/>
          </w:tcPr>
          <w:p w:rsidR="0034113C" w:rsidRPr="00CB046C" w:rsidRDefault="0034113C" w:rsidP="008868BC">
            <w:pPr>
              <w:spacing w:before="0"/>
              <w:jc w:val="center"/>
              <w:rPr>
                <w:rFonts w:cs="Arial"/>
                <w:color w:val="000000"/>
                <w:sz w:val="20"/>
                <w:szCs w:val="20"/>
                <w:lang w:val="ru-RU"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59"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3</w:t>
            </w:r>
          </w:p>
        </w:tc>
        <w:tc>
          <w:tcPr>
            <w:tcW w:w="1843" w:type="dxa"/>
          </w:tcPr>
          <w:p w:rsidR="0034113C" w:rsidRPr="00CB046C" w:rsidRDefault="0034113C" w:rsidP="005B2443">
            <w:pPr>
              <w:spacing w:before="0"/>
              <w:jc w:val="center"/>
              <w:rPr>
                <w:rFonts w:cs="Arial"/>
                <w:color w:val="000000"/>
                <w:sz w:val="20"/>
                <w:szCs w:val="20"/>
                <w:lang w:eastAsia="ru-RU"/>
              </w:rPr>
            </w:pPr>
          </w:p>
        </w:tc>
        <w:tc>
          <w:tcPr>
            <w:tcW w:w="1842" w:type="dxa"/>
            <w:noWrap/>
          </w:tcPr>
          <w:p w:rsidR="0034113C" w:rsidRPr="00CB046C" w:rsidRDefault="0034113C" w:rsidP="008868BC">
            <w:pPr>
              <w:spacing w:before="0"/>
              <w:jc w:val="center"/>
              <w:rPr>
                <w:rFonts w:cs="Arial"/>
                <w:color w:val="000000"/>
                <w:sz w:val="20"/>
                <w:szCs w:val="20"/>
                <w:lang w:val="ru-RU"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c>
          <w:tcPr>
            <w:tcW w:w="1984" w:type="dxa"/>
            <w:noWrap/>
          </w:tcPr>
          <w:p w:rsidR="0034113C" w:rsidRPr="00CB046C" w:rsidRDefault="0034113C" w:rsidP="008868BC">
            <w:pPr>
              <w:spacing w:before="0"/>
              <w:jc w:val="center"/>
              <w:rPr>
                <w:rFonts w:cs="Arial"/>
                <w:color w:val="000000"/>
                <w:sz w:val="20"/>
                <w:szCs w:val="20"/>
                <w:lang w:val="ru-RU"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59"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х</w:t>
            </w:r>
          </w:p>
        </w:tc>
        <w:tc>
          <w:tcPr>
            <w:tcW w:w="1843" w:type="dxa"/>
          </w:tcPr>
          <w:p w:rsidR="0034113C" w:rsidRPr="00CB046C" w:rsidRDefault="0034113C" w:rsidP="005B2443">
            <w:pPr>
              <w:spacing w:before="0"/>
              <w:jc w:val="center"/>
              <w:rPr>
                <w:rFonts w:cs="Arial"/>
                <w:color w:val="000000"/>
                <w:sz w:val="20"/>
                <w:szCs w:val="20"/>
                <w:lang w:eastAsia="ru-RU"/>
              </w:rPr>
            </w:pPr>
          </w:p>
        </w:tc>
        <w:tc>
          <w:tcPr>
            <w:tcW w:w="1842" w:type="dxa"/>
            <w:noWrap/>
          </w:tcPr>
          <w:p w:rsidR="0034113C" w:rsidRPr="00CB046C" w:rsidRDefault="0034113C" w:rsidP="008868BC">
            <w:pPr>
              <w:spacing w:before="0"/>
              <w:jc w:val="center"/>
              <w:rPr>
                <w:rFonts w:cs="Arial"/>
                <w:color w:val="000000"/>
                <w:sz w:val="20"/>
                <w:szCs w:val="20"/>
                <w:lang w:val="ru-RU"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c>
          <w:tcPr>
            <w:tcW w:w="1984" w:type="dxa"/>
            <w:noWrap/>
          </w:tcPr>
          <w:p w:rsidR="0034113C" w:rsidRPr="00CB046C" w:rsidRDefault="0034113C" w:rsidP="008868BC">
            <w:pPr>
              <w:spacing w:before="0"/>
              <w:jc w:val="center"/>
              <w:rPr>
                <w:rFonts w:cs="Arial"/>
                <w:color w:val="000000"/>
                <w:sz w:val="20"/>
                <w:szCs w:val="20"/>
                <w:lang w:val="ru-RU"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59"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 x</w:t>
            </w:r>
          </w:p>
        </w:tc>
        <w:tc>
          <w:tcPr>
            <w:tcW w:w="1843" w:type="dxa"/>
          </w:tcPr>
          <w:p w:rsidR="0034113C" w:rsidRPr="00CB046C" w:rsidRDefault="0034113C" w:rsidP="005B2443">
            <w:pPr>
              <w:spacing w:before="0"/>
              <w:jc w:val="center"/>
              <w:rPr>
                <w:rFonts w:cs="Arial"/>
                <w:color w:val="000000"/>
                <w:sz w:val="20"/>
                <w:szCs w:val="20"/>
                <w:lang w:eastAsia="ru-RU"/>
              </w:rPr>
            </w:pPr>
          </w:p>
        </w:tc>
        <w:tc>
          <w:tcPr>
            <w:tcW w:w="1842" w:type="dxa"/>
            <w:noWrap/>
          </w:tcPr>
          <w:p w:rsidR="0034113C" w:rsidRPr="00CB046C" w:rsidRDefault="0034113C" w:rsidP="008868BC">
            <w:pPr>
              <w:spacing w:before="0"/>
              <w:jc w:val="center"/>
              <w:rPr>
                <w:rFonts w:cs="Arial"/>
                <w:color w:val="000000"/>
                <w:sz w:val="20"/>
                <w:szCs w:val="20"/>
                <w:lang w:val="ru-RU"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c>
          <w:tcPr>
            <w:tcW w:w="1984" w:type="dxa"/>
            <w:noWrap/>
          </w:tcPr>
          <w:p w:rsidR="0034113C" w:rsidRPr="00CB046C" w:rsidRDefault="0034113C" w:rsidP="008868BC">
            <w:pPr>
              <w:spacing w:before="0"/>
              <w:jc w:val="center"/>
              <w:rPr>
                <w:rFonts w:cs="Arial"/>
                <w:color w:val="000000"/>
                <w:sz w:val="20"/>
                <w:szCs w:val="20"/>
                <w:lang w:val="ru-RU"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r>
    </w:tbl>
    <w:p w:rsidR="00C668AF" w:rsidRPr="00900495" w:rsidRDefault="00C668AF" w:rsidP="00920DCE">
      <w:pPr>
        <w:spacing w:before="0"/>
        <w:rPr>
          <w:i/>
        </w:rPr>
      </w:pPr>
    </w:p>
    <w:p w:rsidR="00457195" w:rsidRPr="00920DCE" w:rsidRDefault="00457195" w:rsidP="00457195">
      <w:pPr>
        <w:spacing w:before="0"/>
        <w:ind w:left="360"/>
        <w:rPr>
          <w:i/>
          <w:color w:val="808080" w:themeColor="background1" w:themeShade="80"/>
          <w:lang w:val="ru-RU"/>
        </w:rPr>
      </w:pPr>
    </w:p>
    <w:p w:rsidR="00457195" w:rsidRPr="00920DCE" w:rsidRDefault="003C247D" w:rsidP="00920DCE">
      <w:pPr>
        <w:spacing w:before="0"/>
        <w:rPr>
          <w:rFonts w:cs="Arial"/>
          <w:i/>
          <w:color w:val="808080" w:themeColor="background1" w:themeShade="80"/>
          <w:lang w:bidi="he-IL"/>
        </w:rPr>
      </w:pPr>
      <w:r>
        <w:rPr>
          <w:rFonts w:cs="Arial"/>
          <w:i/>
          <w:color w:val="808080" w:themeColor="background1" w:themeShade="80"/>
          <w:lang w:bidi="he-IL"/>
        </w:rPr>
        <w:t xml:space="preserve">Please </w:t>
      </w:r>
      <w:r w:rsidRPr="00920DCE">
        <w:rPr>
          <w:rFonts w:cs="Arial"/>
          <w:i/>
          <w:color w:val="808080" w:themeColor="background1" w:themeShade="80"/>
          <w:lang w:val="en-GB" w:bidi="he-IL"/>
        </w:rPr>
        <w:t>provide</w:t>
      </w:r>
      <w:r w:rsidR="00457195" w:rsidRPr="00920DCE">
        <w:rPr>
          <w:rFonts w:cs="Arial"/>
          <w:i/>
          <w:color w:val="808080" w:themeColor="background1" w:themeShade="80"/>
          <w:lang w:val="en-GB" w:bidi="he-IL"/>
        </w:rPr>
        <w:t xml:space="preserve"> the list of resources and procedures that enable to achieve the values declared</w:t>
      </w:r>
      <w:r w:rsidR="00457195" w:rsidRPr="00920DCE">
        <w:rPr>
          <w:rFonts w:cs="Arial"/>
          <w:i/>
          <w:color w:val="808080" w:themeColor="background1" w:themeShade="80"/>
          <w:lang w:bidi="he-IL"/>
        </w:rPr>
        <w:t xml:space="preserve">: </w:t>
      </w:r>
    </w:p>
    <w:p w:rsidR="00457195" w:rsidRPr="00920DCE" w:rsidRDefault="00457195" w:rsidP="00457195">
      <w:pPr>
        <w:pStyle w:val="ListParagraph"/>
        <w:numPr>
          <w:ilvl w:val="0"/>
          <w:numId w:val="5"/>
        </w:numPr>
        <w:spacing w:before="0"/>
        <w:rPr>
          <w:rFonts w:cs="Arial"/>
          <w:i/>
          <w:color w:val="808080" w:themeColor="background1" w:themeShade="80"/>
          <w:lang w:bidi="he-IL"/>
        </w:rPr>
      </w:pPr>
      <w:r w:rsidRPr="00920DCE">
        <w:rPr>
          <w:rFonts w:cs="Arial"/>
          <w:i/>
          <w:color w:val="808080" w:themeColor="background1" w:themeShade="80"/>
          <w:lang w:bidi="he-IL"/>
        </w:rPr>
        <w:t>split of Russian vs. foreign employees as per the following positions: office and management personnel, HSE, engineering and technical positions, other;</w:t>
      </w:r>
    </w:p>
    <w:p w:rsidR="00457195" w:rsidRPr="00920DCE" w:rsidRDefault="00457195" w:rsidP="00457195">
      <w:pPr>
        <w:pStyle w:val="ListParagraph"/>
        <w:numPr>
          <w:ilvl w:val="0"/>
          <w:numId w:val="5"/>
        </w:numPr>
        <w:spacing w:before="0"/>
        <w:rPr>
          <w:i/>
          <w:color w:val="808080" w:themeColor="background1" w:themeShade="80"/>
        </w:rPr>
      </w:pPr>
      <w:r w:rsidRPr="00920DCE">
        <w:rPr>
          <w:rFonts w:cs="Arial"/>
          <w:i/>
          <w:color w:val="808080" w:themeColor="background1" w:themeShade="80"/>
          <w:lang w:bidi="he-IL"/>
        </w:rPr>
        <w:t xml:space="preserve">plan of replacement of foreign personnel by qualifies Russian staff; </w:t>
      </w:r>
    </w:p>
    <w:p w:rsidR="00457195" w:rsidRPr="00920DCE" w:rsidRDefault="00457195" w:rsidP="00457195">
      <w:pPr>
        <w:pStyle w:val="ListParagraph"/>
        <w:numPr>
          <w:ilvl w:val="0"/>
          <w:numId w:val="5"/>
        </w:numPr>
        <w:spacing w:before="0"/>
        <w:rPr>
          <w:i/>
          <w:color w:val="808080" w:themeColor="background1" w:themeShade="80"/>
        </w:rPr>
      </w:pPr>
      <w:r w:rsidRPr="00920DCE">
        <w:rPr>
          <w:rFonts w:cs="Arial"/>
          <w:i/>
          <w:color w:val="808080" w:themeColor="background1" w:themeShade="80"/>
          <w:lang w:bidi="he-IL"/>
        </w:rPr>
        <w:t xml:space="preserve">employment policy; </w:t>
      </w:r>
    </w:p>
    <w:p w:rsidR="00457195" w:rsidRPr="00920DCE" w:rsidRDefault="00457195" w:rsidP="00457195">
      <w:pPr>
        <w:pStyle w:val="ListParagraph"/>
        <w:numPr>
          <w:ilvl w:val="0"/>
          <w:numId w:val="5"/>
        </w:numPr>
        <w:spacing w:before="0"/>
        <w:rPr>
          <w:i/>
          <w:color w:val="808080" w:themeColor="background1" w:themeShade="80"/>
        </w:rPr>
      </w:pPr>
      <w:r w:rsidRPr="00920DCE">
        <w:rPr>
          <w:rFonts w:cs="Arial"/>
          <w:i/>
          <w:color w:val="808080" w:themeColor="background1" w:themeShade="80"/>
          <w:lang w:bidi="he-IL"/>
        </w:rPr>
        <w:t xml:space="preserve">access to local and mainland Russia competent labor resources; </w:t>
      </w:r>
    </w:p>
    <w:p w:rsidR="00457195" w:rsidRPr="00920DCE" w:rsidRDefault="00457195" w:rsidP="00457195">
      <w:pPr>
        <w:pStyle w:val="ListParagraph"/>
        <w:numPr>
          <w:ilvl w:val="0"/>
          <w:numId w:val="5"/>
        </w:numPr>
        <w:spacing w:before="0"/>
        <w:rPr>
          <w:i/>
          <w:color w:val="808080" w:themeColor="background1" w:themeShade="80"/>
        </w:rPr>
      </w:pPr>
      <w:r w:rsidRPr="00920DCE">
        <w:rPr>
          <w:rFonts w:cs="Arial"/>
          <w:i/>
          <w:color w:val="808080" w:themeColor="background1" w:themeShade="80"/>
          <w:lang w:bidi="he-IL"/>
        </w:rPr>
        <w:t>personnel training and development plan including the list of planning activities, schedule, number of personnel, training resources to be used, description of personnel competence assessment system.</w:t>
      </w:r>
    </w:p>
    <w:p w:rsidR="00434A3B" w:rsidRDefault="00434A3B" w:rsidP="00920DCE">
      <w:pPr>
        <w:spacing w:before="0"/>
        <w:rPr>
          <w:i/>
        </w:rPr>
      </w:pPr>
    </w:p>
    <w:p w:rsidR="003F7E1C" w:rsidRPr="00625749" w:rsidRDefault="00382557" w:rsidP="00920DCE">
      <w:pPr>
        <w:pStyle w:val="Header"/>
        <w:tabs>
          <w:tab w:val="clear" w:pos="4320"/>
          <w:tab w:val="clear" w:pos="8640"/>
        </w:tabs>
        <w:rPr>
          <w:i/>
          <w:color w:val="808080" w:themeColor="background1" w:themeShade="80"/>
        </w:rPr>
      </w:pPr>
      <w:hyperlink w:anchor="_Appendix_A_" w:history="1">
        <w:r w:rsidR="003F7E1C" w:rsidRPr="00625749">
          <w:rPr>
            <w:rStyle w:val="Hyperlink"/>
            <w:i/>
          </w:rPr>
          <w:t>Guidelines for calculation of RC metrics for RC Development Plan and RC Report</w:t>
        </w:r>
      </w:hyperlink>
      <w:r w:rsidR="003F7E1C" w:rsidRPr="00625749">
        <w:rPr>
          <w:i/>
        </w:rPr>
        <w:t xml:space="preserve"> </w:t>
      </w:r>
      <w:r w:rsidR="003F7E1C" w:rsidRPr="00625749">
        <w:rPr>
          <w:i/>
          <w:color w:val="808080" w:themeColor="background1" w:themeShade="80"/>
        </w:rPr>
        <w:t xml:space="preserve">(in monetary value (contract currency), in man-hours and kilograms) </w:t>
      </w:r>
      <w:r w:rsidR="003F7E1C">
        <w:rPr>
          <w:i/>
          <w:color w:val="808080" w:themeColor="background1" w:themeShade="80"/>
        </w:rPr>
        <w:t xml:space="preserve">are given </w:t>
      </w:r>
      <w:r w:rsidR="003F7E1C" w:rsidRPr="00625749">
        <w:rPr>
          <w:i/>
          <w:color w:val="808080" w:themeColor="background1" w:themeShade="80"/>
        </w:rPr>
        <w:t xml:space="preserve">in the </w:t>
      </w:r>
      <w:r w:rsidR="003F7E1C" w:rsidRPr="00625749">
        <w:rPr>
          <w:b/>
          <w:i/>
          <w:color w:val="808080" w:themeColor="background1" w:themeShade="80"/>
        </w:rPr>
        <w:t>Appendix A</w:t>
      </w:r>
      <w:r w:rsidR="003F7E1C" w:rsidRPr="00625749">
        <w:rPr>
          <w:i/>
          <w:color w:val="808080" w:themeColor="background1" w:themeShade="80"/>
        </w:rPr>
        <w:t xml:space="preserve"> to this document.</w:t>
      </w:r>
    </w:p>
    <w:p w:rsidR="003F7E1C" w:rsidRPr="00625749" w:rsidRDefault="003F7E1C" w:rsidP="003F7E1C">
      <w:pPr>
        <w:pStyle w:val="Header"/>
        <w:tabs>
          <w:tab w:val="clear" w:pos="4320"/>
          <w:tab w:val="clear" w:pos="8640"/>
        </w:tabs>
        <w:rPr>
          <w:i/>
          <w:color w:val="808080" w:themeColor="background1" w:themeShade="80"/>
          <w:lang w:bidi="he-IL"/>
        </w:rPr>
      </w:pPr>
    </w:p>
    <w:p w:rsidR="00457195" w:rsidRPr="00920DCE" w:rsidRDefault="00457195" w:rsidP="00C668AF">
      <w:pPr>
        <w:spacing w:before="0"/>
        <w:ind w:left="360"/>
        <w:rPr>
          <w:i/>
        </w:rPr>
      </w:pPr>
    </w:p>
    <w:p w:rsidR="00434A3B" w:rsidRDefault="00152EAA" w:rsidP="003B72ED">
      <w:pPr>
        <w:pStyle w:val="Heading1"/>
        <w:rPr>
          <w:lang w:val="ru-RU"/>
        </w:rPr>
      </w:pPr>
      <w:r>
        <w:t>RUSSIAN</w:t>
      </w:r>
      <w:r w:rsidRPr="00BA3DE7">
        <w:rPr>
          <w:lang w:val="ru-RU"/>
        </w:rPr>
        <w:t xml:space="preserve"> </w:t>
      </w:r>
      <w:r>
        <w:t>MATERIALS</w:t>
      </w:r>
      <w:r w:rsidRPr="00BA3DE7">
        <w:rPr>
          <w:lang w:val="ru-RU"/>
        </w:rPr>
        <w:t xml:space="preserve"> </w:t>
      </w:r>
      <w:r>
        <w:t>AND</w:t>
      </w:r>
      <w:r w:rsidRPr="00BA3DE7">
        <w:rPr>
          <w:lang w:val="ru-RU"/>
        </w:rPr>
        <w:t xml:space="preserve"> </w:t>
      </w:r>
      <w:r>
        <w:t>EQUIPMENT</w:t>
      </w:r>
    </w:p>
    <w:p w:rsidR="00152EAA" w:rsidRPr="00920DCE" w:rsidRDefault="00703B65" w:rsidP="00920DCE">
      <w:pPr>
        <w:rPr>
          <w:i/>
          <w:color w:val="808080" w:themeColor="background1" w:themeShade="80"/>
        </w:rPr>
      </w:pPr>
      <w:r w:rsidRPr="00920DCE">
        <w:rPr>
          <w:i/>
          <w:color w:val="808080" w:themeColor="background1" w:themeShade="80"/>
        </w:rPr>
        <w:t xml:space="preserve">Please indicate yearly Russian materials and equipment targets as per Table </w:t>
      </w:r>
      <w:r w:rsidR="00E30A5B" w:rsidRPr="00920DCE">
        <w:rPr>
          <w:i/>
          <w:color w:val="808080" w:themeColor="background1" w:themeShade="80"/>
        </w:rPr>
        <w:t>4</w:t>
      </w:r>
      <w:r w:rsidRPr="00920DCE">
        <w:rPr>
          <w:i/>
          <w:color w:val="808080" w:themeColor="background1" w:themeShade="80"/>
        </w:rPr>
        <w:t xml:space="preserve"> below:</w:t>
      </w:r>
    </w:p>
    <w:p w:rsidR="00E30A5B" w:rsidRDefault="00703B65" w:rsidP="00152EAA">
      <w:pPr>
        <w:rPr>
          <w:i/>
          <w:lang w:val="ru-RU"/>
        </w:rPr>
      </w:pPr>
      <w:r>
        <w:rPr>
          <w:i/>
        </w:rPr>
        <w:t xml:space="preserve">Table </w:t>
      </w:r>
      <w:r w:rsidR="00E30A5B">
        <w:rPr>
          <w:i/>
          <w:lang w:val="ru-RU"/>
        </w:rPr>
        <w:t>4</w:t>
      </w:r>
    </w:p>
    <w:tbl>
      <w:tblPr>
        <w:tblStyle w:val="TableGrid"/>
        <w:tblW w:w="9322" w:type="dxa"/>
        <w:tblLayout w:type="fixed"/>
        <w:tblLook w:val="04A0" w:firstRow="1" w:lastRow="0" w:firstColumn="1" w:lastColumn="0" w:noHBand="0" w:noVBand="1"/>
      </w:tblPr>
      <w:tblGrid>
        <w:gridCol w:w="959"/>
        <w:gridCol w:w="1701"/>
        <w:gridCol w:w="1843"/>
        <w:gridCol w:w="1417"/>
        <w:gridCol w:w="1985"/>
        <w:gridCol w:w="1417"/>
      </w:tblGrid>
      <w:tr w:rsidR="0048603D" w:rsidRPr="00CB046C" w:rsidTr="0048603D">
        <w:trPr>
          <w:trHeight w:val="1275"/>
        </w:trPr>
        <w:tc>
          <w:tcPr>
            <w:tcW w:w="959" w:type="dxa"/>
            <w:noWrap/>
            <w:vAlign w:val="center"/>
            <w:hideMark/>
          </w:tcPr>
          <w:p w:rsidR="0048603D" w:rsidRPr="00CB046C" w:rsidRDefault="0048603D">
            <w:pPr>
              <w:spacing w:before="0"/>
              <w:jc w:val="center"/>
              <w:rPr>
                <w:rFonts w:cs="Arial"/>
                <w:bCs/>
                <w:color w:val="FFFFFF"/>
                <w:sz w:val="20"/>
                <w:szCs w:val="20"/>
                <w:lang w:eastAsia="ru-RU"/>
              </w:rPr>
            </w:pPr>
            <w:r w:rsidRPr="00CB046C">
              <w:rPr>
                <w:rFonts w:cs="Arial"/>
                <w:bCs/>
                <w:lang w:eastAsia="ru-RU"/>
              </w:rPr>
              <w:t>Year</w:t>
            </w:r>
          </w:p>
        </w:tc>
        <w:tc>
          <w:tcPr>
            <w:tcW w:w="1701" w:type="dxa"/>
            <w:vAlign w:val="center"/>
          </w:tcPr>
          <w:p w:rsidR="0048603D" w:rsidRPr="00920DCE" w:rsidRDefault="0048603D" w:rsidP="005B2443">
            <w:pPr>
              <w:spacing w:before="0"/>
              <w:jc w:val="center"/>
              <w:rPr>
                <w:rFonts w:cs="Arial"/>
                <w:b/>
                <w:bCs/>
                <w:color w:val="FFFFFF"/>
                <w:sz w:val="20"/>
                <w:szCs w:val="20"/>
                <w:lang w:eastAsia="ru-RU"/>
              </w:rPr>
            </w:pPr>
            <w:r>
              <w:rPr>
                <w:rFonts w:cs="Arial"/>
                <w:lang w:val="en-GB" w:bidi="he-IL"/>
              </w:rPr>
              <w:t>T</w:t>
            </w:r>
            <w:r w:rsidRPr="00CB046C">
              <w:rPr>
                <w:rFonts w:cs="Arial"/>
                <w:lang w:val="en-GB" w:bidi="he-IL"/>
              </w:rPr>
              <w:t xml:space="preserve">otal </w:t>
            </w:r>
            <w:r>
              <w:rPr>
                <w:rFonts w:cs="Arial"/>
                <w:lang w:val="en-GB" w:bidi="he-IL"/>
              </w:rPr>
              <w:t xml:space="preserve">planned </w:t>
            </w:r>
            <w:r w:rsidRPr="00CB046C">
              <w:rPr>
                <w:rFonts w:cs="Arial"/>
                <w:lang w:val="en-GB" w:bidi="he-IL"/>
              </w:rPr>
              <w:t>weight of goods, materials and equipment, kg</w:t>
            </w:r>
          </w:p>
        </w:tc>
        <w:tc>
          <w:tcPr>
            <w:tcW w:w="1843" w:type="dxa"/>
            <w:vAlign w:val="center"/>
            <w:hideMark/>
          </w:tcPr>
          <w:p w:rsidR="0048603D" w:rsidRPr="00920DCE" w:rsidRDefault="0048603D">
            <w:pPr>
              <w:spacing w:before="0"/>
              <w:jc w:val="center"/>
              <w:rPr>
                <w:rFonts w:cs="Arial"/>
                <w:b/>
                <w:bCs/>
                <w:color w:val="FFFFFF"/>
                <w:sz w:val="20"/>
                <w:szCs w:val="20"/>
                <w:lang w:eastAsia="ru-RU"/>
              </w:rPr>
            </w:pPr>
            <w:r>
              <w:rPr>
                <w:rFonts w:cs="Arial"/>
                <w:lang w:val="en-GB" w:bidi="he-IL"/>
              </w:rPr>
              <w:t>Planned w</w:t>
            </w:r>
            <w:r w:rsidRPr="00CB046C">
              <w:rPr>
                <w:rFonts w:cs="Arial"/>
                <w:lang w:val="en-GB" w:bidi="he-IL"/>
              </w:rPr>
              <w:t>eight of goods, materials and equipment which are Russian, kg</w:t>
            </w:r>
          </w:p>
        </w:tc>
        <w:tc>
          <w:tcPr>
            <w:tcW w:w="1417" w:type="dxa"/>
            <w:vAlign w:val="center"/>
            <w:hideMark/>
          </w:tcPr>
          <w:p w:rsidR="0048603D" w:rsidRPr="00CB046C" w:rsidRDefault="0048603D" w:rsidP="0048603D">
            <w:pPr>
              <w:spacing w:before="0"/>
              <w:jc w:val="center"/>
              <w:rPr>
                <w:rFonts w:cs="Arial"/>
                <w:b/>
                <w:bCs/>
                <w:color w:val="FFFFFF"/>
                <w:sz w:val="20"/>
                <w:szCs w:val="20"/>
                <w:lang w:eastAsia="ru-RU"/>
              </w:rPr>
            </w:pPr>
            <w:r>
              <w:rPr>
                <w:rFonts w:cs="Arial"/>
                <w:lang w:val="en-GB" w:bidi="he-IL"/>
              </w:rPr>
              <w:t>T</w:t>
            </w:r>
            <w:r w:rsidRPr="00CB046C">
              <w:rPr>
                <w:rFonts w:cs="Arial"/>
                <w:lang w:val="en-GB" w:bidi="he-IL"/>
              </w:rPr>
              <w:t>arget percentage of Russian materials and equipment, %</w:t>
            </w:r>
          </w:p>
        </w:tc>
        <w:tc>
          <w:tcPr>
            <w:tcW w:w="1985" w:type="dxa"/>
            <w:vAlign w:val="center"/>
            <w:hideMark/>
          </w:tcPr>
          <w:p w:rsidR="0048603D" w:rsidRPr="00920DCE" w:rsidRDefault="0048603D">
            <w:pPr>
              <w:spacing w:before="0"/>
              <w:jc w:val="center"/>
              <w:rPr>
                <w:rFonts w:cs="Arial"/>
                <w:b/>
                <w:bCs/>
                <w:color w:val="FFFFFF"/>
                <w:sz w:val="20"/>
                <w:szCs w:val="20"/>
                <w:lang w:eastAsia="ru-RU"/>
              </w:rPr>
            </w:pPr>
            <w:r>
              <w:rPr>
                <w:rFonts w:cs="Arial"/>
                <w:lang w:val="en-GB" w:bidi="he-IL"/>
              </w:rPr>
              <w:t xml:space="preserve">Planned </w:t>
            </w:r>
            <w:r w:rsidRPr="00CB046C">
              <w:rPr>
                <w:rFonts w:cs="Arial"/>
                <w:lang w:val="en-GB" w:bidi="he-IL"/>
              </w:rPr>
              <w:t>weight of goods, materials and equipment which are foreign, kg</w:t>
            </w:r>
          </w:p>
        </w:tc>
        <w:tc>
          <w:tcPr>
            <w:tcW w:w="1417" w:type="dxa"/>
            <w:vAlign w:val="center"/>
            <w:hideMark/>
          </w:tcPr>
          <w:p w:rsidR="0048603D" w:rsidRPr="00CB046C" w:rsidRDefault="0048603D" w:rsidP="0048603D">
            <w:pPr>
              <w:spacing w:before="0"/>
              <w:jc w:val="center"/>
              <w:rPr>
                <w:rFonts w:cs="Arial"/>
                <w:b/>
                <w:bCs/>
                <w:color w:val="FFFFFF"/>
                <w:sz w:val="20"/>
                <w:szCs w:val="20"/>
                <w:lang w:eastAsia="ru-RU"/>
              </w:rPr>
            </w:pPr>
            <w:r>
              <w:rPr>
                <w:rFonts w:cs="Arial"/>
                <w:lang w:val="en-GB" w:bidi="he-IL"/>
              </w:rPr>
              <w:t>T</w:t>
            </w:r>
            <w:r w:rsidRPr="00CB046C">
              <w:rPr>
                <w:rFonts w:cs="Arial"/>
                <w:lang w:val="en-GB" w:bidi="he-IL"/>
              </w:rPr>
              <w:t>arget percentage of foreign materials and equipment, %</w:t>
            </w:r>
          </w:p>
        </w:tc>
      </w:tr>
      <w:tr w:rsidR="0048603D" w:rsidRPr="00CB046C" w:rsidTr="0048603D">
        <w:trPr>
          <w:trHeight w:val="300"/>
        </w:trPr>
        <w:tc>
          <w:tcPr>
            <w:tcW w:w="959" w:type="dxa"/>
            <w:noWrap/>
            <w:hideMark/>
          </w:tcPr>
          <w:p w:rsidR="0048603D" w:rsidRPr="00920DCE" w:rsidRDefault="0048603D" w:rsidP="005B2443">
            <w:pPr>
              <w:spacing w:before="0"/>
              <w:jc w:val="center"/>
              <w:rPr>
                <w:rFonts w:cs="Arial"/>
                <w:color w:val="000000"/>
                <w:sz w:val="20"/>
                <w:szCs w:val="20"/>
                <w:lang w:eastAsia="ru-RU"/>
              </w:rPr>
            </w:pPr>
            <w:r w:rsidRPr="00CB046C">
              <w:rPr>
                <w:rFonts w:cs="Arial"/>
                <w:color w:val="000000"/>
                <w:lang w:eastAsia="ru-RU"/>
              </w:rPr>
              <w:t>1</w:t>
            </w:r>
          </w:p>
        </w:tc>
        <w:tc>
          <w:tcPr>
            <w:tcW w:w="1701" w:type="dxa"/>
          </w:tcPr>
          <w:p w:rsidR="0048603D" w:rsidRPr="00920DCE" w:rsidRDefault="0048603D" w:rsidP="005B2443">
            <w:pPr>
              <w:spacing w:before="0"/>
              <w:jc w:val="center"/>
              <w:rPr>
                <w:rFonts w:cs="Arial"/>
                <w:color w:val="000000"/>
                <w:sz w:val="20"/>
                <w:szCs w:val="20"/>
                <w:lang w:eastAsia="ru-RU"/>
              </w:rPr>
            </w:pPr>
            <w:r>
              <w:rPr>
                <w:rFonts w:cs="Arial"/>
                <w:color w:val="000000"/>
                <w:lang w:eastAsia="ru-RU"/>
              </w:rPr>
              <w:t>2</w:t>
            </w:r>
            <w:r w:rsidRPr="00CB046C">
              <w:rPr>
                <w:rFonts w:cs="Arial"/>
                <w:color w:val="000000"/>
                <w:lang w:eastAsia="ru-RU"/>
              </w:rPr>
              <w:t xml:space="preserve"> </w:t>
            </w:r>
          </w:p>
        </w:tc>
        <w:tc>
          <w:tcPr>
            <w:tcW w:w="1843" w:type="dxa"/>
            <w:noWrap/>
            <w:hideMark/>
          </w:tcPr>
          <w:p w:rsidR="0048603D" w:rsidRPr="00920DCE" w:rsidRDefault="0048603D" w:rsidP="005B2443">
            <w:pPr>
              <w:spacing w:before="0"/>
              <w:jc w:val="center"/>
              <w:rPr>
                <w:rFonts w:cs="Arial"/>
                <w:color w:val="000000"/>
                <w:sz w:val="20"/>
                <w:szCs w:val="20"/>
                <w:lang w:val="ru-RU" w:eastAsia="ru-RU"/>
              </w:rPr>
            </w:pPr>
            <w:r>
              <w:rPr>
                <w:rFonts w:cs="Arial"/>
                <w:lang w:val="en-GB" w:bidi="he-IL"/>
              </w:rPr>
              <w:t>3</w:t>
            </w:r>
          </w:p>
        </w:tc>
        <w:tc>
          <w:tcPr>
            <w:tcW w:w="1417" w:type="dxa"/>
            <w:noWrap/>
            <w:hideMark/>
          </w:tcPr>
          <w:p w:rsidR="0048603D" w:rsidRPr="00920DCE" w:rsidRDefault="0048603D" w:rsidP="005B2443">
            <w:pPr>
              <w:spacing w:before="0"/>
              <w:jc w:val="center"/>
              <w:rPr>
                <w:rFonts w:cs="Arial"/>
                <w:color w:val="000000"/>
                <w:sz w:val="20"/>
                <w:szCs w:val="20"/>
                <w:lang w:val="ru-RU" w:eastAsia="ru-RU"/>
              </w:rPr>
            </w:pPr>
            <w:r>
              <w:rPr>
                <w:rFonts w:cs="Arial"/>
                <w:noProof/>
                <w:lang w:bidi="he-IL"/>
              </w:rPr>
              <w:t>4</w:t>
            </w:r>
            <w:r w:rsidRPr="00CB046C">
              <w:rPr>
                <w:rFonts w:cs="Arial"/>
                <w:noProof/>
                <w:lang w:bidi="he-IL"/>
              </w:rPr>
              <w:t xml:space="preserve"> = (</w:t>
            </w:r>
            <w:r>
              <w:rPr>
                <w:rFonts w:cs="Arial"/>
                <w:noProof/>
                <w:lang w:bidi="he-IL"/>
              </w:rPr>
              <w:t>3</w:t>
            </w:r>
            <w:r w:rsidRPr="00CB046C">
              <w:rPr>
                <w:rFonts w:cs="Arial"/>
                <w:noProof/>
                <w:lang w:bidi="he-IL"/>
              </w:rPr>
              <w:t>) / (</w:t>
            </w:r>
            <w:r>
              <w:rPr>
                <w:rFonts w:cs="Arial"/>
                <w:noProof/>
                <w:lang w:bidi="he-IL"/>
              </w:rPr>
              <w:t>2</w:t>
            </w:r>
            <w:r w:rsidRPr="00CB046C">
              <w:rPr>
                <w:rFonts w:cs="Arial"/>
                <w:noProof/>
                <w:lang w:bidi="he-IL"/>
              </w:rPr>
              <w:t>)</w:t>
            </w:r>
          </w:p>
        </w:tc>
        <w:tc>
          <w:tcPr>
            <w:tcW w:w="1985" w:type="dxa"/>
            <w:noWrap/>
            <w:hideMark/>
          </w:tcPr>
          <w:p w:rsidR="0048603D" w:rsidRPr="00920DCE" w:rsidRDefault="0048603D" w:rsidP="005B2443">
            <w:pPr>
              <w:spacing w:before="0"/>
              <w:jc w:val="center"/>
              <w:rPr>
                <w:rFonts w:cs="Arial"/>
                <w:color w:val="000000"/>
                <w:sz w:val="20"/>
                <w:szCs w:val="20"/>
                <w:lang w:val="ru-RU" w:eastAsia="ru-RU"/>
              </w:rPr>
            </w:pPr>
            <w:r>
              <w:rPr>
                <w:rFonts w:cs="Arial"/>
                <w:lang w:val="en-GB" w:bidi="he-IL"/>
              </w:rPr>
              <w:t>5</w:t>
            </w:r>
          </w:p>
        </w:tc>
        <w:tc>
          <w:tcPr>
            <w:tcW w:w="1417" w:type="dxa"/>
            <w:noWrap/>
            <w:hideMark/>
          </w:tcPr>
          <w:p w:rsidR="0048603D" w:rsidRPr="00920DCE" w:rsidRDefault="0048603D" w:rsidP="005B2443">
            <w:pPr>
              <w:spacing w:before="0"/>
              <w:jc w:val="center"/>
              <w:rPr>
                <w:rFonts w:cs="Arial"/>
                <w:color w:val="000000"/>
                <w:sz w:val="20"/>
                <w:szCs w:val="20"/>
                <w:lang w:eastAsia="ru-RU"/>
              </w:rPr>
            </w:pPr>
            <w:r>
              <w:rPr>
                <w:rFonts w:cs="Arial"/>
                <w:color w:val="000000"/>
                <w:lang w:eastAsia="ru-RU"/>
              </w:rPr>
              <w:t>6</w:t>
            </w:r>
            <w:r w:rsidRPr="00CB046C">
              <w:rPr>
                <w:rFonts w:cs="Arial"/>
                <w:color w:val="000000"/>
                <w:lang w:eastAsia="ru-RU"/>
              </w:rPr>
              <w:t xml:space="preserve"> = (</w:t>
            </w:r>
            <w:r>
              <w:rPr>
                <w:rFonts w:cs="Arial"/>
                <w:color w:val="000000"/>
                <w:lang w:eastAsia="ru-RU"/>
              </w:rPr>
              <w:t>5</w:t>
            </w:r>
            <w:r w:rsidRPr="00CB046C">
              <w:rPr>
                <w:rFonts w:cs="Arial"/>
                <w:color w:val="000000"/>
                <w:lang w:eastAsia="ru-RU"/>
              </w:rPr>
              <w:t>) / (</w:t>
            </w:r>
            <w:r>
              <w:rPr>
                <w:rFonts w:cs="Arial"/>
                <w:color w:val="000000"/>
                <w:lang w:eastAsia="ru-RU"/>
              </w:rPr>
              <w:t>2</w:t>
            </w:r>
            <w:r w:rsidRPr="00CB046C">
              <w:rPr>
                <w:rFonts w:cs="Arial"/>
                <w:color w:val="000000"/>
                <w:lang w:eastAsia="ru-RU"/>
              </w:rPr>
              <w:t>)</w:t>
            </w:r>
          </w:p>
        </w:tc>
      </w:tr>
      <w:tr w:rsidR="0048603D" w:rsidRPr="00CB046C" w:rsidTr="0048603D">
        <w:trPr>
          <w:trHeight w:val="300"/>
        </w:trPr>
        <w:tc>
          <w:tcPr>
            <w:tcW w:w="959" w:type="dxa"/>
            <w:noWrap/>
            <w:hideMark/>
          </w:tcPr>
          <w:p w:rsidR="0048603D" w:rsidRPr="00CB046C" w:rsidRDefault="0048603D">
            <w:pPr>
              <w:spacing w:before="0"/>
              <w:jc w:val="center"/>
              <w:rPr>
                <w:rFonts w:cs="Arial"/>
                <w:color w:val="000000"/>
                <w:sz w:val="20"/>
                <w:szCs w:val="20"/>
                <w:lang w:eastAsia="ru-RU"/>
              </w:rPr>
            </w:pPr>
            <w:r w:rsidRPr="00CB046C">
              <w:rPr>
                <w:rFonts w:cs="Arial"/>
                <w:color w:val="000000"/>
                <w:lang w:eastAsia="ru-RU"/>
              </w:rPr>
              <w:t>Year</w:t>
            </w:r>
            <w:r w:rsidRPr="00CB046C">
              <w:rPr>
                <w:rFonts w:cs="Arial"/>
                <w:color w:val="000000"/>
                <w:lang w:val="ru-RU" w:eastAsia="ru-RU"/>
              </w:rPr>
              <w:t xml:space="preserve"> 1</w:t>
            </w:r>
          </w:p>
        </w:tc>
        <w:tc>
          <w:tcPr>
            <w:tcW w:w="1701" w:type="dxa"/>
            <w:vAlign w:val="center"/>
          </w:tcPr>
          <w:p w:rsidR="0048603D" w:rsidRPr="00CB046C" w:rsidRDefault="0048603D" w:rsidP="005B2443">
            <w:pPr>
              <w:spacing w:before="0"/>
              <w:jc w:val="center"/>
              <w:rPr>
                <w:rFonts w:cs="Arial"/>
                <w:color w:val="000000"/>
                <w:sz w:val="20"/>
                <w:szCs w:val="20"/>
                <w:lang w:val="ru-RU" w:eastAsia="ru-RU"/>
              </w:rPr>
            </w:pPr>
          </w:p>
        </w:tc>
        <w:tc>
          <w:tcPr>
            <w:tcW w:w="1843" w:type="dxa"/>
            <w:noWrap/>
            <w:vAlign w:val="center"/>
          </w:tcPr>
          <w:p w:rsidR="0048603D" w:rsidRPr="00920DCE" w:rsidRDefault="0048603D">
            <w:pPr>
              <w:spacing w:before="0"/>
              <w:jc w:val="center"/>
              <w:rPr>
                <w:rFonts w:cs="Arial"/>
                <w:color w:val="000000"/>
                <w:sz w:val="20"/>
                <w:szCs w:val="20"/>
                <w:lang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c>
          <w:tcPr>
            <w:tcW w:w="1985" w:type="dxa"/>
            <w:noWrap/>
            <w:vAlign w:val="center"/>
          </w:tcPr>
          <w:p w:rsidR="0048603D" w:rsidRPr="00CB046C" w:rsidRDefault="0048603D">
            <w:pPr>
              <w:spacing w:before="0"/>
              <w:jc w:val="center"/>
              <w:rPr>
                <w:rFonts w:cs="Arial"/>
                <w:color w:val="000000"/>
                <w:sz w:val="20"/>
                <w:szCs w:val="20"/>
                <w:lang w:val="ru-RU"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r>
      <w:tr w:rsidR="0048603D" w:rsidRPr="00CB046C" w:rsidTr="0048603D">
        <w:trPr>
          <w:trHeight w:val="300"/>
        </w:trPr>
        <w:tc>
          <w:tcPr>
            <w:tcW w:w="959" w:type="dxa"/>
            <w:noWrap/>
            <w:hideMark/>
          </w:tcPr>
          <w:p w:rsidR="0048603D" w:rsidRPr="00CB046C" w:rsidRDefault="0048603D">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2</w:t>
            </w:r>
          </w:p>
        </w:tc>
        <w:tc>
          <w:tcPr>
            <w:tcW w:w="1701" w:type="dxa"/>
            <w:vAlign w:val="center"/>
          </w:tcPr>
          <w:p w:rsidR="0048603D" w:rsidRPr="00CB046C" w:rsidRDefault="0048603D" w:rsidP="005B2443">
            <w:pPr>
              <w:spacing w:before="0"/>
              <w:jc w:val="center"/>
              <w:rPr>
                <w:rFonts w:cs="Arial"/>
                <w:color w:val="000000"/>
                <w:sz w:val="20"/>
                <w:szCs w:val="20"/>
                <w:lang w:val="ru-RU" w:eastAsia="ru-RU"/>
              </w:rPr>
            </w:pPr>
          </w:p>
        </w:tc>
        <w:tc>
          <w:tcPr>
            <w:tcW w:w="1843" w:type="dxa"/>
            <w:noWrap/>
            <w:vAlign w:val="center"/>
          </w:tcPr>
          <w:p w:rsidR="0048603D" w:rsidRPr="00CB046C" w:rsidRDefault="0048603D">
            <w:pPr>
              <w:spacing w:before="0"/>
              <w:jc w:val="center"/>
              <w:rPr>
                <w:rFonts w:cs="Arial"/>
                <w:color w:val="000000"/>
                <w:sz w:val="20"/>
                <w:szCs w:val="20"/>
                <w:lang w:val="ru-RU"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c>
          <w:tcPr>
            <w:tcW w:w="1985" w:type="dxa"/>
            <w:noWrap/>
            <w:vAlign w:val="center"/>
          </w:tcPr>
          <w:p w:rsidR="0048603D" w:rsidRPr="00CB046C" w:rsidRDefault="0048603D">
            <w:pPr>
              <w:spacing w:before="0"/>
              <w:jc w:val="center"/>
              <w:rPr>
                <w:rFonts w:cs="Arial"/>
                <w:color w:val="000000"/>
                <w:sz w:val="20"/>
                <w:szCs w:val="20"/>
                <w:lang w:val="ru-RU"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r>
      <w:tr w:rsidR="0048603D" w:rsidRPr="00CB046C" w:rsidTr="0048603D">
        <w:trPr>
          <w:trHeight w:val="300"/>
        </w:trPr>
        <w:tc>
          <w:tcPr>
            <w:tcW w:w="959" w:type="dxa"/>
            <w:noWrap/>
            <w:hideMark/>
          </w:tcPr>
          <w:p w:rsidR="0048603D" w:rsidRPr="00CB046C" w:rsidRDefault="0048603D">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3</w:t>
            </w:r>
          </w:p>
        </w:tc>
        <w:tc>
          <w:tcPr>
            <w:tcW w:w="1701" w:type="dxa"/>
            <w:vAlign w:val="center"/>
          </w:tcPr>
          <w:p w:rsidR="0048603D" w:rsidRPr="00CB046C" w:rsidRDefault="0048603D" w:rsidP="005B2443">
            <w:pPr>
              <w:spacing w:before="0"/>
              <w:jc w:val="center"/>
              <w:rPr>
                <w:rFonts w:cs="Arial"/>
                <w:color w:val="000000"/>
                <w:sz w:val="20"/>
                <w:szCs w:val="20"/>
                <w:lang w:val="ru-RU" w:eastAsia="ru-RU"/>
              </w:rPr>
            </w:pPr>
          </w:p>
        </w:tc>
        <w:tc>
          <w:tcPr>
            <w:tcW w:w="1843" w:type="dxa"/>
            <w:noWrap/>
            <w:vAlign w:val="center"/>
          </w:tcPr>
          <w:p w:rsidR="0048603D" w:rsidRPr="00CB046C" w:rsidRDefault="0048603D">
            <w:pPr>
              <w:spacing w:before="0"/>
              <w:jc w:val="center"/>
              <w:rPr>
                <w:rFonts w:cs="Arial"/>
                <w:color w:val="000000"/>
                <w:sz w:val="20"/>
                <w:szCs w:val="20"/>
                <w:lang w:val="ru-RU"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c>
          <w:tcPr>
            <w:tcW w:w="1985" w:type="dxa"/>
            <w:noWrap/>
            <w:vAlign w:val="center"/>
          </w:tcPr>
          <w:p w:rsidR="0048603D" w:rsidRPr="00CB046C" w:rsidRDefault="0048603D">
            <w:pPr>
              <w:spacing w:before="0"/>
              <w:jc w:val="center"/>
              <w:rPr>
                <w:rFonts w:cs="Arial"/>
                <w:color w:val="000000"/>
                <w:sz w:val="20"/>
                <w:szCs w:val="20"/>
                <w:lang w:val="ru-RU"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r>
      <w:tr w:rsidR="0048603D" w:rsidRPr="00CB046C" w:rsidTr="0048603D">
        <w:trPr>
          <w:trHeight w:val="300"/>
        </w:trPr>
        <w:tc>
          <w:tcPr>
            <w:tcW w:w="959" w:type="dxa"/>
            <w:noWrap/>
            <w:hideMark/>
          </w:tcPr>
          <w:p w:rsidR="0048603D" w:rsidRPr="00CB046C" w:rsidRDefault="0048603D">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х</w:t>
            </w:r>
          </w:p>
        </w:tc>
        <w:tc>
          <w:tcPr>
            <w:tcW w:w="1701" w:type="dxa"/>
            <w:vAlign w:val="center"/>
          </w:tcPr>
          <w:p w:rsidR="0048603D" w:rsidRPr="00CB046C" w:rsidRDefault="0048603D" w:rsidP="005B2443">
            <w:pPr>
              <w:spacing w:before="0"/>
              <w:jc w:val="center"/>
              <w:rPr>
                <w:rFonts w:cs="Arial"/>
                <w:color w:val="000000"/>
                <w:sz w:val="20"/>
                <w:szCs w:val="20"/>
                <w:lang w:val="ru-RU" w:eastAsia="ru-RU"/>
              </w:rPr>
            </w:pPr>
          </w:p>
        </w:tc>
        <w:tc>
          <w:tcPr>
            <w:tcW w:w="1843" w:type="dxa"/>
            <w:noWrap/>
            <w:vAlign w:val="center"/>
          </w:tcPr>
          <w:p w:rsidR="0048603D" w:rsidRPr="00CB046C" w:rsidRDefault="0048603D">
            <w:pPr>
              <w:spacing w:before="0"/>
              <w:jc w:val="center"/>
              <w:rPr>
                <w:rFonts w:cs="Arial"/>
                <w:color w:val="000000"/>
                <w:sz w:val="20"/>
                <w:szCs w:val="20"/>
                <w:lang w:val="ru-RU"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c>
          <w:tcPr>
            <w:tcW w:w="1985" w:type="dxa"/>
            <w:noWrap/>
            <w:vAlign w:val="center"/>
          </w:tcPr>
          <w:p w:rsidR="0048603D" w:rsidRPr="00CB046C" w:rsidRDefault="0048603D">
            <w:pPr>
              <w:spacing w:before="0"/>
              <w:jc w:val="center"/>
              <w:rPr>
                <w:rFonts w:cs="Arial"/>
                <w:color w:val="000000"/>
                <w:sz w:val="20"/>
                <w:szCs w:val="20"/>
                <w:lang w:val="ru-RU"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r>
      <w:tr w:rsidR="0048603D" w:rsidRPr="00CB046C" w:rsidTr="0048603D">
        <w:trPr>
          <w:trHeight w:val="300"/>
        </w:trPr>
        <w:tc>
          <w:tcPr>
            <w:tcW w:w="959" w:type="dxa"/>
            <w:noWrap/>
            <w:hideMark/>
          </w:tcPr>
          <w:p w:rsidR="0048603D" w:rsidRPr="00CB046C" w:rsidRDefault="0048603D">
            <w:pPr>
              <w:spacing w:before="0"/>
              <w:jc w:val="center"/>
              <w:rPr>
                <w:rFonts w:cs="Arial"/>
                <w:color w:val="000000"/>
                <w:sz w:val="20"/>
                <w:szCs w:val="20"/>
                <w:lang w:val="ru-RU" w:eastAsia="ru-RU"/>
              </w:rPr>
            </w:pPr>
            <w:r w:rsidRPr="00CB046C">
              <w:rPr>
                <w:rFonts w:cs="Arial"/>
                <w:color w:val="000000"/>
                <w:lang w:eastAsia="ru-RU"/>
              </w:rPr>
              <w:t>Year x</w:t>
            </w:r>
          </w:p>
        </w:tc>
        <w:tc>
          <w:tcPr>
            <w:tcW w:w="1701" w:type="dxa"/>
            <w:vAlign w:val="center"/>
          </w:tcPr>
          <w:p w:rsidR="0048603D" w:rsidRPr="00CB046C" w:rsidRDefault="0048603D" w:rsidP="005B2443">
            <w:pPr>
              <w:spacing w:before="0"/>
              <w:jc w:val="center"/>
              <w:rPr>
                <w:rFonts w:cs="Arial"/>
                <w:color w:val="000000"/>
                <w:sz w:val="20"/>
                <w:szCs w:val="20"/>
                <w:lang w:val="ru-RU" w:eastAsia="ru-RU"/>
              </w:rPr>
            </w:pPr>
          </w:p>
        </w:tc>
        <w:tc>
          <w:tcPr>
            <w:tcW w:w="1843" w:type="dxa"/>
            <w:noWrap/>
            <w:vAlign w:val="center"/>
          </w:tcPr>
          <w:p w:rsidR="0048603D" w:rsidRPr="00CB046C" w:rsidRDefault="0048603D">
            <w:pPr>
              <w:spacing w:before="0"/>
              <w:jc w:val="center"/>
              <w:rPr>
                <w:rFonts w:cs="Arial"/>
                <w:color w:val="000000"/>
                <w:sz w:val="20"/>
                <w:szCs w:val="20"/>
                <w:lang w:val="ru-RU"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c>
          <w:tcPr>
            <w:tcW w:w="1985" w:type="dxa"/>
            <w:noWrap/>
            <w:vAlign w:val="center"/>
          </w:tcPr>
          <w:p w:rsidR="0048603D" w:rsidRPr="00CB046C" w:rsidRDefault="0048603D">
            <w:pPr>
              <w:spacing w:before="0"/>
              <w:jc w:val="center"/>
              <w:rPr>
                <w:rFonts w:cs="Arial"/>
                <w:color w:val="000000"/>
                <w:sz w:val="20"/>
                <w:szCs w:val="20"/>
                <w:lang w:val="ru-RU"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r>
    </w:tbl>
    <w:p w:rsidR="00703B65" w:rsidRPr="00920DCE" w:rsidRDefault="00703B65" w:rsidP="00152EAA">
      <w:pPr>
        <w:rPr>
          <w:i/>
          <w:lang w:val="ru-RU"/>
        </w:rPr>
      </w:pPr>
    </w:p>
    <w:p w:rsidR="007E3B71" w:rsidRPr="00920DCE" w:rsidRDefault="00703B65" w:rsidP="00920DCE">
      <w:pPr>
        <w:widowControl/>
        <w:tabs>
          <w:tab w:val="left" w:pos="450"/>
          <w:tab w:val="left" w:pos="810"/>
        </w:tabs>
        <w:spacing w:before="0"/>
        <w:rPr>
          <w:i/>
          <w:color w:val="808080" w:themeColor="background1" w:themeShade="80"/>
        </w:rPr>
      </w:pPr>
      <w:r w:rsidRPr="00920DCE">
        <w:rPr>
          <w:i/>
          <w:color w:val="808080" w:themeColor="background1" w:themeShade="80"/>
        </w:rPr>
        <w:t xml:space="preserve">Please provide the list of resources, practices and procedures that enable to achieve the values declared: </w:t>
      </w:r>
    </w:p>
    <w:p w:rsidR="007E3B71" w:rsidRPr="00920DCE" w:rsidRDefault="00703B65" w:rsidP="00920DCE">
      <w:pPr>
        <w:pStyle w:val="ListParagraph"/>
        <w:widowControl/>
        <w:numPr>
          <w:ilvl w:val="0"/>
          <w:numId w:val="7"/>
        </w:numPr>
        <w:tabs>
          <w:tab w:val="left" w:pos="450"/>
          <w:tab w:val="left" w:pos="810"/>
        </w:tabs>
        <w:spacing w:before="0"/>
        <w:rPr>
          <w:rFonts w:cs="Arial"/>
          <w:i/>
          <w:color w:val="808080" w:themeColor="background1" w:themeShade="80"/>
          <w:lang w:bidi="he-IL"/>
        </w:rPr>
      </w:pPr>
      <w:r w:rsidRPr="00920DCE">
        <w:rPr>
          <w:rFonts w:cs="Arial"/>
          <w:i/>
          <w:color w:val="808080" w:themeColor="background1" w:themeShade="80"/>
          <w:lang w:val="en-GB" w:bidi="he-IL"/>
        </w:rPr>
        <w:t xml:space="preserve">list of production facilities located on the Russian territory and planned to be employed for supplying the Company as per contract; </w:t>
      </w:r>
    </w:p>
    <w:p w:rsidR="007E3B71" w:rsidRPr="00920DCE" w:rsidRDefault="003C247D" w:rsidP="00920DCE">
      <w:pPr>
        <w:pStyle w:val="ListParagraph"/>
        <w:widowControl/>
        <w:numPr>
          <w:ilvl w:val="0"/>
          <w:numId w:val="7"/>
        </w:numPr>
        <w:tabs>
          <w:tab w:val="left" w:pos="450"/>
          <w:tab w:val="left" w:pos="810"/>
        </w:tabs>
        <w:spacing w:before="0"/>
        <w:rPr>
          <w:rFonts w:cs="Arial"/>
          <w:i/>
          <w:color w:val="808080" w:themeColor="background1" w:themeShade="80"/>
          <w:lang w:bidi="he-IL"/>
        </w:rPr>
      </w:pPr>
      <w:r>
        <w:rPr>
          <w:i/>
          <w:color w:val="808080" w:themeColor="background1" w:themeShade="80"/>
        </w:rPr>
        <w:t>list</w:t>
      </w:r>
      <w:r w:rsidR="00703B65" w:rsidRPr="00920DCE">
        <w:rPr>
          <w:rFonts w:cs="Arial"/>
          <w:i/>
          <w:color w:val="808080" w:themeColor="background1" w:themeShade="80"/>
          <w:lang w:val="en-GB" w:bidi="he-IL"/>
        </w:rPr>
        <w:t xml:space="preserve"> of materials and equipment including the proposed source of materials</w:t>
      </w:r>
      <w:r w:rsidR="00703B65" w:rsidRPr="00920DCE">
        <w:rPr>
          <w:rFonts w:cs="Arial"/>
          <w:i/>
          <w:color w:val="808080" w:themeColor="background1" w:themeShade="80"/>
          <w:lang w:bidi="he-IL"/>
        </w:rPr>
        <w:t xml:space="preserve"> (</w:t>
      </w:r>
      <w:r w:rsidR="00703B65" w:rsidRPr="00920DCE">
        <w:rPr>
          <w:rFonts w:cs="Arial"/>
          <w:i/>
          <w:color w:val="808080" w:themeColor="background1" w:themeShade="80"/>
          <w:lang w:val="en-GB" w:bidi="he-IL"/>
        </w:rPr>
        <w:t xml:space="preserve">Russian or </w:t>
      </w:r>
      <w:r w:rsidR="008868BC" w:rsidRPr="00920DCE">
        <w:rPr>
          <w:rFonts w:cs="Arial"/>
          <w:i/>
          <w:color w:val="808080" w:themeColor="background1" w:themeShade="80"/>
          <w:lang w:val="en-GB" w:bidi="he-IL"/>
        </w:rPr>
        <w:t>foreig</w:t>
      </w:r>
      <w:r w:rsidR="00AF5FC0" w:rsidRPr="00920DCE">
        <w:rPr>
          <w:rFonts w:cs="Arial"/>
          <w:i/>
          <w:color w:val="808080" w:themeColor="background1" w:themeShade="80"/>
          <w:lang w:val="en-GB" w:bidi="he-IL"/>
        </w:rPr>
        <w:t>n</w:t>
      </w:r>
      <w:r w:rsidR="007E3B71" w:rsidRPr="00920DCE">
        <w:rPr>
          <w:rFonts w:cs="Arial"/>
          <w:i/>
          <w:color w:val="808080" w:themeColor="background1" w:themeShade="80"/>
          <w:lang w:bidi="he-IL"/>
        </w:rPr>
        <w:t>);</w:t>
      </w:r>
    </w:p>
    <w:p w:rsidR="007E3B71" w:rsidRPr="00920DCE" w:rsidRDefault="00703B65" w:rsidP="00920DCE">
      <w:pPr>
        <w:pStyle w:val="ListParagraph"/>
        <w:widowControl/>
        <w:numPr>
          <w:ilvl w:val="0"/>
          <w:numId w:val="7"/>
        </w:numPr>
        <w:tabs>
          <w:tab w:val="left" w:pos="450"/>
          <w:tab w:val="left" w:pos="810"/>
        </w:tabs>
        <w:spacing w:before="0"/>
        <w:rPr>
          <w:rFonts w:cs="Arial"/>
          <w:i/>
          <w:color w:val="808080" w:themeColor="background1" w:themeShade="80"/>
          <w:lang w:bidi="he-IL"/>
        </w:rPr>
      </w:pPr>
      <w:r w:rsidRPr="00920DCE">
        <w:rPr>
          <w:rFonts w:cs="Arial"/>
          <w:i/>
          <w:color w:val="808080" w:themeColor="background1" w:themeShade="80"/>
          <w:lang w:val="en-GB" w:bidi="he-IL"/>
        </w:rPr>
        <w:t>list of potential Russian suppliers</w:t>
      </w:r>
      <w:r w:rsidRPr="00920DCE">
        <w:rPr>
          <w:rFonts w:cs="Arial"/>
          <w:i/>
          <w:color w:val="808080" w:themeColor="background1" w:themeShade="80"/>
          <w:lang w:bidi="he-IL"/>
        </w:rPr>
        <w:t xml:space="preserve">; </w:t>
      </w:r>
    </w:p>
    <w:p w:rsidR="007E3B71" w:rsidRPr="00920DCE" w:rsidRDefault="00703B65" w:rsidP="00920DCE">
      <w:pPr>
        <w:pStyle w:val="ListParagraph"/>
        <w:widowControl/>
        <w:numPr>
          <w:ilvl w:val="0"/>
          <w:numId w:val="7"/>
        </w:numPr>
        <w:tabs>
          <w:tab w:val="left" w:pos="450"/>
          <w:tab w:val="left" w:pos="810"/>
        </w:tabs>
        <w:spacing w:before="0"/>
        <w:rPr>
          <w:rFonts w:cs="Arial"/>
          <w:i/>
          <w:color w:val="808080" w:themeColor="background1" w:themeShade="80"/>
          <w:lang w:bidi="he-IL"/>
        </w:rPr>
      </w:pPr>
      <w:r w:rsidRPr="00920DCE">
        <w:rPr>
          <w:rFonts w:cs="Arial"/>
          <w:i/>
          <w:color w:val="808080" w:themeColor="background1" w:themeShade="80"/>
          <w:lang w:val="fr-FR" w:bidi="he-IL"/>
        </w:rPr>
        <w:t xml:space="preserve">import replacement Program; </w:t>
      </w:r>
    </w:p>
    <w:p w:rsidR="00703B65" w:rsidRPr="00920DCE" w:rsidRDefault="00703B65" w:rsidP="00920DCE">
      <w:pPr>
        <w:pStyle w:val="ListParagraph"/>
        <w:widowControl/>
        <w:numPr>
          <w:ilvl w:val="0"/>
          <w:numId w:val="7"/>
        </w:numPr>
        <w:tabs>
          <w:tab w:val="left" w:pos="450"/>
          <w:tab w:val="left" w:pos="810"/>
        </w:tabs>
        <w:spacing w:before="0"/>
        <w:rPr>
          <w:rFonts w:cs="Arial"/>
          <w:color w:val="808080" w:themeColor="background1" w:themeShade="80"/>
          <w:lang w:bidi="he-IL"/>
        </w:rPr>
      </w:pPr>
      <w:r w:rsidRPr="00920DCE">
        <w:rPr>
          <w:rFonts w:cs="Arial"/>
          <w:i/>
          <w:color w:val="808080" w:themeColor="background1" w:themeShade="80"/>
          <w:lang w:bidi="he-IL"/>
        </w:rPr>
        <w:t>local supply chain development/vendor development</w:t>
      </w:r>
      <w:r w:rsidR="003C247D">
        <w:rPr>
          <w:rFonts w:cs="Arial"/>
          <w:i/>
          <w:color w:val="808080" w:themeColor="background1" w:themeShade="80"/>
          <w:lang w:bidi="he-IL"/>
        </w:rPr>
        <w:t xml:space="preserve"> </w:t>
      </w:r>
      <w:r w:rsidRPr="00920DCE">
        <w:rPr>
          <w:rFonts w:cs="Arial"/>
          <w:i/>
          <w:color w:val="808080" w:themeColor="background1" w:themeShade="80"/>
          <w:lang w:bidi="he-IL"/>
        </w:rPr>
        <w:t>— a plan of domestic production of the required equipment, accessories, spare parts, standard components, assembly, etc.</w:t>
      </w:r>
    </w:p>
    <w:p w:rsidR="003F7E1C" w:rsidRPr="00625749" w:rsidRDefault="00382557" w:rsidP="00920DCE">
      <w:pPr>
        <w:pStyle w:val="Header"/>
        <w:tabs>
          <w:tab w:val="clear" w:pos="4320"/>
          <w:tab w:val="clear" w:pos="8640"/>
        </w:tabs>
        <w:rPr>
          <w:i/>
          <w:color w:val="808080" w:themeColor="background1" w:themeShade="80"/>
        </w:rPr>
      </w:pPr>
      <w:hyperlink w:anchor="_Appendix_A_" w:history="1">
        <w:r w:rsidR="003F7E1C" w:rsidRPr="00625749">
          <w:rPr>
            <w:rStyle w:val="Hyperlink"/>
            <w:i/>
          </w:rPr>
          <w:t>Guidelines for calculation of RC metrics for RC Development Plan and RC Report</w:t>
        </w:r>
      </w:hyperlink>
      <w:r w:rsidR="003F7E1C" w:rsidRPr="00625749">
        <w:rPr>
          <w:i/>
        </w:rPr>
        <w:t xml:space="preserve"> </w:t>
      </w:r>
      <w:r w:rsidR="003F7E1C" w:rsidRPr="00625749">
        <w:rPr>
          <w:i/>
          <w:color w:val="808080" w:themeColor="background1" w:themeShade="80"/>
        </w:rPr>
        <w:t xml:space="preserve">(in monetary value (contract currency), in man-hours and kilograms) </w:t>
      </w:r>
      <w:r w:rsidR="003F7E1C">
        <w:rPr>
          <w:i/>
          <w:color w:val="808080" w:themeColor="background1" w:themeShade="80"/>
        </w:rPr>
        <w:t xml:space="preserve">are given </w:t>
      </w:r>
      <w:r w:rsidR="003F7E1C" w:rsidRPr="00625749">
        <w:rPr>
          <w:i/>
          <w:color w:val="808080" w:themeColor="background1" w:themeShade="80"/>
        </w:rPr>
        <w:t xml:space="preserve">in the </w:t>
      </w:r>
      <w:r w:rsidR="003F7E1C" w:rsidRPr="00625749">
        <w:rPr>
          <w:b/>
          <w:i/>
          <w:color w:val="808080" w:themeColor="background1" w:themeShade="80"/>
        </w:rPr>
        <w:t>Appendix A</w:t>
      </w:r>
      <w:r w:rsidR="003F7E1C" w:rsidRPr="00625749">
        <w:rPr>
          <w:i/>
          <w:color w:val="808080" w:themeColor="background1" w:themeShade="80"/>
        </w:rPr>
        <w:t xml:space="preserve"> to this document.</w:t>
      </w:r>
    </w:p>
    <w:p w:rsidR="00091AE3" w:rsidRPr="00920DCE" w:rsidRDefault="00091AE3" w:rsidP="00152EAA">
      <w:pPr>
        <w:rPr>
          <w:i/>
          <w:color w:val="808080" w:themeColor="background1" w:themeShade="80"/>
        </w:rPr>
      </w:pPr>
    </w:p>
    <w:p w:rsidR="00434A3B" w:rsidRDefault="00324FC8" w:rsidP="00324FC8">
      <w:pPr>
        <w:pStyle w:val="Heading1"/>
        <w:spacing w:before="0"/>
        <w:rPr>
          <w:lang w:val="ru-RU"/>
        </w:rPr>
      </w:pPr>
      <w:bookmarkStart w:id="1" w:name="_Toc371950427"/>
      <w:bookmarkStart w:id="2" w:name="_Toc431975248"/>
      <w:r>
        <w:t>Subcontracting of Services/ Works</w:t>
      </w:r>
      <w:bookmarkEnd w:id="1"/>
      <w:bookmarkEnd w:id="2"/>
    </w:p>
    <w:p w:rsidR="00324FC8" w:rsidRDefault="00324FC8">
      <w:pPr>
        <w:widowControl/>
        <w:spacing w:before="0"/>
        <w:rPr>
          <w:rFonts w:cs="Arial"/>
          <w:b/>
          <w:sz w:val="24"/>
          <w:szCs w:val="24"/>
          <w:lang w:val="ru-RU"/>
        </w:rPr>
      </w:pPr>
    </w:p>
    <w:p w:rsidR="004248BF" w:rsidRPr="00920DCE" w:rsidRDefault="00324FC8" w:rsidP="00920DCE">
      <w:pPr>
        <w:widowControl/>
        <w:spacing w:before="0"/>
        <w:rPr>
          <w:i/>
          <w:color w:val="808080" w:themeColor="background1" w:themeShade="80"/>
        </w:rPr>
      </w:pPr>
      <w:r w:rsidRPr="00920DCE">
        <w:rPr>
          <w:i/>
          <w:color w:val="808080" w:themeColor="background1" w:themeShade="80"/>
        </w:rPr>
        <w:t>Please specify monetary (in contract currency) and/or relative (percentage of total contract value) Russian Content targets in planned direct subcontracts.</w:t>
      </w:r>
    </w:p>
    <w:p w:rsidR="00324FC8" w:rsidRPr="00920DCE" w:rsidRDefault="00324FC8" w:rsidP="00920DCE">
      <w:pPr>
        <w:widowControl/>
        <w:spacing w:before="0"/>
        <w:rPr>
          <w:i/>
          <w:color w:val="808080" w:themeColor="background1" w:themeShade="80"/>
        </w:rPr>
      </w:pPr>
      <w:r w:rsidRPr="00920DCE">
        <w:rPr>
          <w:i/>
          <w:color w:val="808080" w:themeColor="background1" w:themeShade="80"/>
        </w:rPr>
        <w:t xml:space="preserve">If participation of subcontractors is direct (required for execution of the contract scope), the Russian labour and volume of materials to be submitted by subcontractors should be included in the labour and material targets in sections </w:t>
      </w:r>
      <w:r w:rsidR="00457195">
        <w:rPr>
          <w:i/>
          <w:color w:val="808080" w:themeColor="background1" w:themeShade="80"/>
        </w:rPr>
        <w:t xml:space="preserve">4, 5 </w:t>
      </w:r>
      <w:r w:rsidR="0032525A" w:rsidRPr="00920DCE">
        <w:rPr>
          <w:i/>
          <w:color w:val="808080" w:themeColor="background1" w:themeShade="80"/>
        </w:rPr>
        <w:t xml:space="preserve">and </w:t>
      </w:r>
      <w:r w:rsidR="00457195">
        <w:rPr>
          <w:i/>
          <w:color w:val="808080" w:themeColor="background1" w:themeShade="80"/>
        </w:rPr>
        <w:t>6</w:t>
      </w:r>
      <w:r w:rsidR="00457195" w:rsidRPr="00920DCE">
        <w:rPr>
          <w:i/>
          <w:color w:val="808080" w:themeColor="background1" w:themeShade="80"/>
        </w:rPr>
        <w:t xml:space="preserve"> </w:t>
      </w:r>
      <w:r w:rsidRPr="00920DCE">
        <w:rPr>
          <w:i/>
          <w:color w:val="808080" w:themeColor="background1" w:themeShade="80"/>
        </w:rPr>
        <w:t>above.</w:t>
      </w:r>
    </w:p>
    <w:p w:rsidR="007E3B71" w:rsidRPr="00920DCE" w:rsidRDefault="0032525A" w:rsidP="00920DCE">
      <w:pPr>
        <w:widowControl/>
        <w:tabs>
          <w:tab w:val="left" w:pos="1080"/>
        </w:tabs>
        <w:spacing w:before="0"/>
        <w:rPr>
          <w:i/>
          <w:color w:val="808080" w:themeColor="background1" w:themeShade="80"/>
        </w:rPr>
      </w:pPr>
      <w:r w:rsidRPr="00920DCE">
        <w:rPr>
          <w:i/>
          <w:color w:val="808080" w:themeColor="background1" w:themeShade="80"/>
        </w:rPr>
        <w:t>Please provide the list of the following resources, actions and procedures that enable to achieve the targets:</w:t>
      </w:r>
    </w:p>
    <w:p w:rsidR="007E3B71" w:rsidRPr="00920DCE" w:rsidRDefault="0032525A" w:rsidP="00920DCE">
      <w:pPr>
        <w:pStyle w:val="ListParagraph"/>
        <w:widowControl/>
        <w:numPr>
          <w:ilvl w:val="0"/>
          <w:numId w:val="9"/>
        </w:numPr>
        <w:tabs>
          <w:tab w:val="left" w:pos="709"/>
        </w:tabs>
        <w:spacing w:before="0"/>
        <w:ind w:left="709" w:hanging="270"/>
        <w:rPr>
          <w:i/>
          <w:color w:val="808080" w:themeColor="background1" w:themeShade="80"/>
        </w:rPr>
      </w:pPr>
      <w:r w:rsidRPr="00920DCE">
        <w:rPr>
          <w:i/>
          <w:color w:val="808080" w:themeColor="background1" w:themeShade="80"/>
        </w:rPr>
        <w:t>the list of works to be subcontracted indicating the l</w:t>
      </w:r>
      <w:r w:rsidR="007E3B71" w:rsidRPr="00920DCE">
        <w:rPr>
          <w:i/>
          <w:color w:val="808080" w:themeColor="background1" w:themeShade="80"/>
        </w:rPr>
        <w:t xml:space="preserve">ist of potential subcontractors </w:t>
      </w:r>
      <w:r w:rsidRPr="00920DCE">
        <w:rPr>
          <w:i/>
          <w:color w:val="808080" w:themeColor="background1" w:themeShade="80"/>
        </w:rPr>
        <w:t xml:space="preserve">for each type of such works; </w:t>
      </w:r>
    </w:p>
    <w:p w:rsidR="00324FC8" w:rsidRPr="00920DCE" w:rsidRDefault="0032525A" w:rsidP="00920DCE">
      <w:pPr>
        <w:pStyle w:val="ListParagraph"/>
        <w:widowControl/>
        <w:numPr>
          <w:ilvl w:val="0"/>
          <w:numId w:val="9"/>
        </w:numPr>
        <w:tabs>
          <w:tab w:val="left" w:pos="709"/>
        </w:tabs>
        <w:spacing w:before="0"/>
        <w:ind w:left="709" w:hanging="270"/>
        <w:rPr>
          <w:rFonts w:cs="Arial"/>
          <w:b/>
          <w:color w:val="808080" w:themeColor="background1" w:themeShade="80"/>
          <w:sz w:val="24"/>
          <w:szCs w:val="24"/>
        </w:rPr>
      </w:pPr>
      <w:r w:rsidRPr="00920DCE">
        <w:rPr>
          <w:i/>
          <w:color w:val="808080" w:themeColor="background1" w:themeShade="80"/>
        </w:rPr>
        <w:t>the policy and the procedures of subcontract awarding and subcontractors selection principles.</w:t>
      </w:r>
    </w:p>
    <w:p w:rsidR="003F7E1C" w:rsidRPr="00625749" w:rsidRDefault="00382557" w:rsidP="00920DCE">
      <w:pPr>
        <w:pStyle w:val="Header"/>
        <w:tabs>
          <w:tab w:val="clear" w:pos="4320"/>
          <w:tab w:val="clear" w:pos="8640"/>
        </w:tabs>
        <w:rPr>
          <w:i/>
          <w:color w:val="808080" w:themeColor="background1" w:themeShade="80"/>
        </w:rPr>
      </w:pPr>
      <w:hyperlink w:anchor="_Appendix_A_" w:history="1">
        <w:r w:rsidR="003F7E1C" w:rsidRPr="00625749">
          <w:rPr>
            <w:rStyle w:val="Hyperlink"/>
            <w:i/>
          </w:rPr>
          <w:t>Guidelines for calculation of RC metrics for RC Development Plan and RC Report</w:t>
        </w:r>
      </w:hyperlink>
      <w:r w:rsidR="003F7E1C" w:rsidRPr="00625749">
        <w:rPr>
          <w:i/>
        </w:rPr>
        <w:t xml:space="preserve"> </w:t>
      </w:r>
      <w:r w:rsidR="003F7E1C" w:rsidRPr="00625749">
        <w:rPr>
          <w:i/>
          <w:color w:val="808080" w:themeColor="background1" w:themeShade="80"/>
        </w:rPr>
        <w:t xml:space="preserve">(in monetary value (contract currency), in man-hours and kilograms) </w:t>
      </w:r>
      <w:r w:rsidR="003F7E1C">
        <w:rPr>
          <w:i/>
          <w:color w:val="808080" w:themeColor="background1" w:themeShade="80"/>
        </w:rPr>
        <w:t xml:space="preserve">are given </w:t>
      </w:r>
      <w:r w:rsidR="003F7E1C" w:rsidRPr="00625749">
        <w:rPr>
          <w:i/>
          <w:color w:val="808080" w:themeColor="background1" w:themeShade="80"/>
        </w:rPr>
        <w:t xml:space="preserve">in the </w:t>
      </w:r>
      <w:r w:rsidR="003F7E1C" w:rsidRPr="00625749">
        <w:rPr>
          <w:b/>
          <w:i/>
          <w:color w:val="808080" w:themeColor="background1" w:themeShade="80"/>
        </w:rPr>
        <w:t>Appendix A</w:t>
      </w:r>
      <w:r w:rsidR="003F7E1C" w:rsidRPr="00625749">
        <w:rPr>
          <w:i/>
          <w:color w:val="808080" w:themeColor="background1" w:themeShade="80"/>
        </w:rPr>
        <w:t xml:space="preserve"> to this document.</w:t>
      </w:r>
    </w:p>
    <w:p w:rsidR="00324FC8" w:rsidRPr="00920DCE" w:rsidRDefault="00324FC8">
      <w:pPr>
        <w:widowControl/>
        <w:spacing w:before="0"/>
        <w:rPr>
          <w:rFonts w:cs="Arial"/>
          <w:b/>
          <w:color w:val="808080" w:themeColor="background1" w:themeShade="80"/>
          <w:sz w:val="24"/>
          <w:szCs w:val="24"/>
        </w:rPr>
      </w:pPr>
    </w:p>
    <w:p w:rsidR="00324FC8" w:rsidRPr="00920DCE" w:rsidRDefault="00324FC8">
      <w:pPr>
        <w:widowControl/>
        <w:spacing w:before="0"/>
        <w:rPr>
          <w:rFonts w:cs="Arial"/>
          <w:b/>
          <w:color w:val="808080" w:themeColor="background1" w:themeShade="80"/>
          <w:sz w:val="24"/>
          <w:szCs w:val="24"/>
        </w:rPr>
      </w:pPr>
    </w:p>
    <w:p w:rsidR="00CF721B" w:rsidRDefault="00CF721B" w:rsidP="00920DCE">
      <w:pPr>
        <w:pStyle w:val="Heading1"/>
        <w:widowControl/>
        <w:spacing w:before="0"/>
      </w:pPr>
      <w:r>
        <w:t>russian</w:t>
      </w:r>
      <w:r w:rsidRPr="004C2DC5">
        <w:t xml:space="preserve"> </w:t>
      </w:r>
      <w:r>
        <w:t>personnel</w:t>
      </w:r>
      <w:r w:rsidRPr="004C2DC5">
        <w:t xml:space="preserve"> </w:t>
      </w:r>
      <w:r w:rsidR="004C2DC5">
        <w:t>employment report</w:t>
      </w:r>
    </w:p>
    <w:p w:rsidR="00CB046C" w:rsidRPr="00920DCE" w:rsidRDefault="00CB046C" w:rsidP="00920DCE"/>
    <w:p w:rsidR="00D872B3" w:rsidRPr="00920DCE" w:rsidRDefault="006F45C9" w:rsidP="00784B3A">
      <w:pPr>
        <w:spacing w:before="20"/>
        <w:jc w:val="both"/>
        <w:rPr>
          <w:rFonts w:cs="Arial"/>
          <w:b/>
          <w:lang w:bidi="he-IL"/>
        </w:rPr>
      </w:pPr>
      <w:r w:rsidRPr="00E2130C">
        <w:rPr>
          <w:rFonts w:cs="Arial"/>
          <w:lang w:val="en-GB" w:bidi="he-IL"/>
        </w:rPr>
        <w:t>Following the Company’s request, the Con</w:t>
      </w:r>
      <w:r w:rsidR="00044154">
        <w:rPr>
          <w:rFonts w:cs="Arial"/>
          <w:lang w:val="en-GB" w:bidi="he-IL"/>
        </w:rPr>
        <w:t xml:space="preserve">tractor shall submit quarterly </w:t>
      </w:r>
      <w:r w:rsidR="00044154">
        <w:rPr>
          <w:rFonts w:cs="Arial"/>
          <w:lang w:bidi="he-IL"/>
        </w:rPr>
        <w:t>R</w:t>
      </w:r>
      <w:r w:rsidRPr="00E2130C">
        <w:rPr>
          <w:rFonts w:cs="Arial"/>
          <w:lang w:val="en-GB" w:bidi="he-IL"/>
        </w:rPr>
        <w:t xml:space="preserve">eports on the numbers of utilised personnel </w:t>
      </w:r>
      <w:r w:rsidR="00E2130C" w:rsidRPr="00E2130C">
        <w:rPr>
          <w:rFonts w:cs="Arial"/>
          <w:lang w:val="en-GB" w:bidi="he-IL"/>
        </w:rPr>
        <w:t xml:space="preserve">to the Company’s </w:t>
      </w:r>
      <w:r w:rsidR="00E2130C" w:rsidRPr="00920DCE">
        <w:rPr>
          <w:rFonts w:cs="Arial"/>
        </w:rPr>
        <w:t>Russian Content Reporting Specialist</w:t>
      </w:r>
      <w:r w:rsidR="00E2130C" w:rsidRPr="00E2130C">
        <w:rPr>
          <w:rFonts w:cs="Arial"/>
          <w:lang w:val="en-GB" w:bidi="he-IL"/>
        </w:rPr>
        <w:t xml:space="preserve"> by e-mail</w:t>
      </w:r>
      <w:r w:rsidR="00E2130C">
        <w:rPr>
          <w:rFonts w:cs="Arial"/>
          <w:lang w:val="en-GB" w:bidi="he-IL"/>
        </w:rPr>
        <w:t xml:space="preserve"> to</w:t>
      </w:r>
      <w:r w:rsidR="00E2130C" w:rsidRPr="00E2130C">
        <w:rPr>
          <w:rFonts w:cs="Arial"/>
          <w:lang w:val="en-GB" w:bidi="he-IL"/>
        </w:rPr>
        <w:t xml:space="preserve"> </w:t>
      </w:r>
      <w:hyperlink r:id="rId13" w:history="1">
        <w:r w:rsidR="00784B3A" w:rsidRPr="00784B3A">
          <w:rPr>
            <w:rStyle w:val="Hyperlink"/>
            <w:rFonts w:cs="Arial"/>
            <w:b/>
            <w:lang w:bidi="he-IL"/>
          </w:rPr>
          <w:t>seic-vendor-reporting@sakhalinenergy.ru</w:t>
        </w:r>
      </w:hyperlink>
      <w:r w:rsidR="00784B3A">
        <w:rPr>
          <w:rFonts w:cs="Arial"/>
          <w:b/>
          <w:lang w:bidi="he-IL"/>
        </w:rPr>
        <w:t xml:space="preserve"> </w:t>
      </w:r>
      <w:r w:rsidR="00E2130C">
        <w:rPr>
          <w:rFonts w:cs="Arial"/>
          <w:lang w:bidi="he-IL"/>
        </w:rPr>
        <w:t>u</w:t>
      </w:r>
      <w:r w:rsidRPr="00E2130C">
        <w:rPr>
          <w:rFonts w:cs="Arial"/>
          <w:lang w:val="en-GB" w:bidi="he-IL"/>
        </w:rPr>
        <w:t>sing the following template:</w:t>
      </w:r>
      <w:r w:rsidRPr="00666A77">
        <w:rPr>
          <w:rFonts w:cs="Arial"/>
        </w:rPr>
        <w:t xml:space="preserve"> </w:t>
      </w:r>
    </w:p>
    <w:p w:rsidR="004C2DC5" w:rsidRDefault="004C2DC5" w:rsidP="00920DCE">
      <w:pPr>
        <w:jc w:val="both"/>
        <w:rPr>
          <w:rFonts w:cs="Arial"/>
        </w:rPr>
      </w:pPr>
      <w:r>
        <w:rPr>
          <w:noProof/>
        </w:rPr>
        <w:drawing>
          <wp:inline distT="0" distB="0" distL="0" distR="0" wp14:anchorId="69717842" wp14:editId="411F6207">
            <wp:extent cx="5280025" cy="257622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0025" cy="2576228"/>
                    </a:xfrm>
                    <a:prstGeom prst="rect">
                      <a:avLst/>
                    </a:prstGeom>
                    <a:noFill/>
                    <a:ln>
                      <a:noFill/>
                    </a:ln>
                  </pic:spPr>
                </pic:pic>
              </a:graphicData>
            </a:graphic>
          </wp:inline>
        </w:drawing>
      </w:r>
    </w:p>
    <w:p w:rsidR="004C2DC5" w:rsidRPr="00920DCE" w:rsidRDefault="004C2DC5" w:rsidP="00920DCE">
      <w:pPr>
        <w:spacing w:before="0"/>
        <w:rPr>
          <w:rFonts w:cs="Arial"/>
          <w:sz w:val="18"/>
          <w:szCs w:val="18"/>
          <w:lang w:bidi="he-IL"/>
        </w:rPr>
      </w:pPr>
      <w:r w:rsidRPr="00920DCE">
        <w:rPr>
          <w:rFonts w:cs="Arial"/>
          <w:b/>
          <w:sz w:val="18"/>
          <w:szCs w:val="18"/>
          <w:lang w:val="en-GB" w:bidi="he-IL"/>
        </w:rPr>
        <w:t xml:space="preserve">* </w:t>
      </w:r>
      <w:r w:rsidRPr="00920DCE">
        <w:rPr>
          <w:rFonts w:cs="Arial"/>
          <w:sz w:val="18"/>
          <w:szCs w:val="18"/>
          <w:lang w:val="en-GB" w:bidi="he-IL"/>
        </w:rPr>
        <w:t>The Report shall be submitted by the Contractor to the Company in Excel format</w:t>
      </w:r>
      <w:r w:rsidRPr="00920DCE">
        <w:rPr>
          <w:rFonts w:cs="Arial"/>
          <w:sz w:val="18"/>
          <w:szCs w:val="18"/>
          <w:lang w:bidi="he-IL"/>
        </w:rPr>
        <w:t xml:space="preserve">, </w:t>
      </w:r>
      <w:r w:rsidRPr="00920DCE">
        <w:rPr>
          <w:rFonts w:cs="Arial"/>
          <w:sz w:val="18"/>
          <w:szCs w:val="18"/>
          <w:lang w:val="en-GB" w:bidi="he-IL"/>
        </w:rPr>
        <w:t>only the grey fields shall be filled in</w:t>
      </w:r>
      <w:r w:rsidRPr="00920DCE">
        <w:rPr>
          <w:rFonts w:cs="Arial"/>
          <w:sz w:val="18"/>
          <w:szCs w:val="18"/>
          <w:lang w:bidi="he-IL"/>
        </w:rPr>
        <w:t>.</w:t>
      </w:r>
    </w:p>
    <w:p w:rsidR="005A1110" w:rsidRDefault="005A1110">
      <w:pPr>
        <w:pStyle w:val="Heading1"/>
      </w:pPr>
      <w:r w:rsidRPr="00D84DC9">
        <w:t>r</w:t>
      </w:r>
      <w:r w:rsidR="000E74FF" w:rsidRPr="00D84DC9">
        <w:t xml:space="preserve">ussian </w:t>
      </w:r>
      <w:r w:rsidRPr="00D84DC9">
        <w:t>C</w:t>
      </w:r>
      <w:r w:rsidR="000E74FF" w:rsidRPr="00D84DC9">
        <w:t>ontent</w:t>
      </w:r>
      <w:r w:rsidRPr="00D84DC9">
        <w:t xml:space="preserve"> report - invoicing </w:t>
      </w:r>
    </w:p>
    <w:p w:rsidR="00CB046C" w:rsidRPr="00920DCE" w:rsidRDefault="00CB046C" w:rsidP="00920DCE"/>
    <w:p w:rsidR="000858A5" w:rsidRDefault="000858A5" w:rsidP="00920DCE">
      <w:pPr>
        <w:jc w:val="both"/>
        <w:rPr>
          <w:rFonts w:cs="Arial"/>
          <w:lang w:val="en-GB" w:bidi="he-IL"/>
        </w:rPr>
      </w:pPr>
      <w:r>
        <w:rPr>
          <w:rFonts w:cs="Arial"/>
          <w:lang w:val="en-GB" w:bidi="he-IL"/>
        </w:rPr>
        <w:t>Under the PSA provisions, the Russian Content is measured on an overall quantity basis, i.e. volume of materials and equipment (expressed in weight), man-hours of services and works, as well as in monetary terms.</w:t>
      </w:r>
    </w:p>
    <w:p w:rsidR="000E74FF" w:rsidRDefault="000858A5" w:rsidP="00920DCE">
      <w:pPr>
        <w:jc w:val="both"/>
        <w:rPr>
          <w:rFonts w:cs="Arial"/>
          <w:lang w:bidi="he-IL"/>
        </w:rPr>
      </w:pPr>
      <w:r>
        <w:rPr>
          <w:rFonts w:cs="Arial"/>
          <w:lang w:val="en-GB" w:bidi="he-IL"/>
        </w:rPr>
        <w:t xml:space="preserve">In an attachment (“RC Report”) to each invoice for the Company, </w:t>
      </w:r>
      <w:r w:rsidR="000E74FF">
        <w:rPr>
          <w:rFonts w:cs="Arial"/>
          <w:lang w:val="en-GB" w:bidi="he-IL"/>
        </w:rPr>
        <w:t>Contractor</w:t>
      </w:r>
      <w:r>
        <w:rPr>
          <w:rFonts w:cs="Arial"/>
          <w:lang w:val="en-GB" w:bidi="he-IL"/>
        </w:rPr>
        <w:t xml:space="preserve"> shall provide actual RC performance information in the form of the R</w:t>
      </w:r>
      <w:r w:rsidR="000E74FF">
        <w:rPr>
          <w:rFonts w:cs="Arial"/>
          <w:lang w:val="en-GB" w:bidi="he-IL"/>
        </w:rPr>
        <w:t xml:space="preserve">C </w:t>
      </w:r>
      <w:r>
        <w:rPr>
          <w:rFonts w:cs="Arial"/>
          <w:lang w:val="en-GB" w:bidi="he-IL"/>
        </w:rPr>
        <w:t xml:space="preserve">Report specified in </w:t>
      </w:r>
      <w:r w:rsidR="000E74FF" w:rsidRPr="00920DCE">
        <w:t xml:space="preserve">Appendix </w:t>
      </w:r>
      <w:r w:rsidR="00666A77" w:rsidRPr="00920DCE">
        <w:rPr>
          <w:b/>
        </w:rPr>
        <w:t>B</w:t>
      </w:r>
      <w:r w:rsidR="000E74FF" w:rsidRPr="00920DCE">
        <w:t xml:space="preserve"> </w:t>
      </w:r>
      <w:r>
        <w:rPr>
          <w:rFonts w:cs="Arial"/>
          <w:lang w:val="en-GB" w:bidi="he-IL"/>
        </w:rPr>
        <w:t xml:space="preserve"> hereto. RC Reports are required even if the actual RC is nil</w:t>
      </w:r>
      <w:r>
        <w:rPr>
          <w:rFonts w:cs="Arial"/>
          <w:noProof/>
          <w:lang w:val="en-GB" w:bidi="he-IL"/>
        </w:rPr>
        <w:t xml:space="preserve"> </w:t>
      </w:r>
      <w:r>
        <w:rPr>
          <w:rFonts w:cs="Arial"/>
          <w:lang w:val="en-GB" w:bidi="he-IL"/>
        </w:rPr>
        <w:t>in order to allow for calculation of RC as a percentage of the total man</w:t>
      </w:r>
      <w:r w:rsidRPr="00AB4C50">
        <w:rPr>
          <w:rFonts w:cs="Arial"/>
          <w:lang w:bidi="he-IL"/>
        </w:rPr>
        <w:t>-</w:t>
      </w:r>
      <w:r>
        <w:rPr>
          <w:rFonts w:cs="Arial"/>
          <w:lang w:val="en-GB" w:bidi="he-IL"/>
        </w:rPr>
        <w:t>hours and weight of equipment and materials utilised in the Sakhalin-2 Project</w:t>
      </w:r>
      <w:r w:rsidRPr="00AB4C50">
        <w:rPr>
          <w:rFonts w:cs="Arial"/>
          <w:lang w:bidi="he-IL"/>
        </w:rPr>
        <w:t>.</w:t>
      </w:r>
      <w:r w:rsidRPr="00AB4C50">
        <w:rPr>
          <w:rFonts w:cs="Arial"/>
          <w:noProof/>
          <w:lang w:bidi="he-IL"/>
        </w:rPr>
        <w:t xml:space="preserve"> </w:t>
      </w:r>
      <w:r>
        <w:rPr>
          <w:rFonts w:cs="Arial"/>
          <w:lang w:val="en-GB" w:bidi="he-IL"/>
        </w:rPr>
        <w:t xml:space="preserve">If the </w:t>
      </w:r>
      <w:r w:rsidR="000E74FF">
        <w:rPr>
          <w:rFonts w:cs="Arial"/>
          <w:lang w:val="en-GB" w:bidi="he-IL"/>
        </w:rPr>
        <w:t>Contractor</w:t>
      </w:r>
      <w:r>
        <w:rPr>
          <w:rFonts w:cs="Arial"/>
          <w:lang w:val="en-GB" w:bidi="he-IL"/>
        </w:rPr>
        <w:t xml:space="preserve"> forms RC reports automatically</w:t>
      </w:r>
      <w:r w:rsidRPr="00AB4C50">
        <w:rPr>
          <w:rFonts w:cs="Arial"/>
          <w:lang w:bidi="he-IL"/>
        </w:rPr>
        <w:t xml:space="preserve">, </w:t>
      </w:r>
      <w:r>
        <w:rPr>
          <w:rFonts w:cs="Arial"/>
          <w:lang w:val="en-GB" w:bidi="he-IL"/>
        </w:rPr>
        <w:t>using information systems</w:t>
      </w:r>
      <w:r w:rsidRPr="00AB4C50">
        <w:rPr>
          <w:rFonts w:cs="Arial"/>
          <w:lang w:bidi="he-IL"/>
        </w:rPr>
        <w:t xml:space="preserve">, </w:t>
      </w:r>
      <w:r>
        <w:rPr>
          <w:rFonts w:cs="Arial"/>
          <w:lang w:val="en-GB" w:bidi="he-IL"/>
        </w:rPr>
        <w:t>slight deviations from the template are allowed</w:t>
      </w:r>
      <w:r w:rsidRPr="00AB4C50">
        <w:rPr>
          <w:rFonts w:cs="Arial"/>
          <w:lang w:bidi="he-IL"/>
        </w:rPr>
        <w:t xml:space="preserve">, </w:t>
      </w:r>
      <w:r>
        <w:rPr>
          <w:rFonts w:cs="Arial"/>
          <w:lang w:val="en-GB" w:bidi="he-IL"/>
        </w:rPr>
        <w:t>though the following shall be maintained</w:t>
      </w:r>
      <w:r w:rsidRPr="00AB4C50">
        <w:rPr>
          <w:rFonts w:cs="Arial"/>
          <w:lang w:bidi="he-IL"/>
        </w:rPr>
        <w:t>:</w:t>
      </w:r>
    </w:p>
    <w:p w:rsidR="000E74FF" w:rsidRDefault="000E74FF" w:rsidP="00920DCE">
      <w:pPr>
        <w:pStyle w:val="ListParagraph"/>
        <w:numPr>
          <w:ilvl w:val="0"/>
          <w:numId w:val="14"/>
        </w:numPr>
        <w:jc w:val="both"/>
        <w:rPr>
          <w:rFonts w:cs="Arial"/>
          <w:lang w:bidi="he-IL"/>
        </w:rPr>
      </w:pPr>
      <w:r w:rsidRPr="00666A77">
        <w:rPr>
          <w:rFonts w:cs="Arial"/>
          <w:lang w:val="en-GB" w:bidi="he-IL"/>
        </w:rPr>
        <w:t>r</w:t>
      </w:r>
      <w:r w:rsidR="000858A5" w:rsidRPr="00CB046C">
        <w:rPr>
          <w:rFonts w:cs="Arial"/>
          <w:lang w:val="en-GB" w:bidi="he-IL"/>
        </w:rPr>
        <w:t>eport header</w:t>
      </w:r>
      <w:r w:rsidR="000858A5" w:rsidRPr="008733AB">
        <w:rPr>
          <w:rFonts w:cs="Arial"/>
          <w:lang w:bidi="he-IL"/>
        </w:rPr>
        <w:t xml:space="preserve">: </w:t>
      </w:r>
      <w:r w:rsidR="000858A5" w:rsidRPr="00920DCE">
        <w:rPr>
          <w:rFonts w:cs="Arial"/>
          <w:lang w:val="en-GB" w:bidi="he-IL"/>
        </w:rPr>
        <w:t>name</w:t>
      </w:r>
      <w:r w:rsidR="000858A5" w:rsidRPr="00920DCE">
        <w:rPr>
          <w:rFonts w:cs="Arial"/>
          <w:lang w:bidi="he-IL"/>
        </w:rPr>
        <w:t xml:space="preserve">, </w:t>
      </w:r>
      <w:r w:rsidR="000858A5" w:rsidRPr="00920DCE">
        <w:rPr>
          <w:rFonts w:cs="Arial"/>
          <w:lang w:val="en-GB" w:bidi="he-IL"/>
        </w:rPr>
        <w:t>reference number</w:t>
      </w:r>
      <w:r w:rsidR="000858A5" w:rsidRPr="00920DCE">
        <w:rPr>
          <w:rFonts w:cs="Arial"/>
          <w:lang w:bidi="he-IL"/>
        </w:rPr>
        <w:t xml:space="preserve">, </w:t>
      </w:r>
      <w:r w:rsidR="000858A5" w:rsidRPr="00920DCE">
        <w:rPr>
          <w:rFonts w:cs="Arial"/>
          <w:lang w:val="en-GB" w:bidi="he-IL"/>
        </w:rPr>
        <w:t>and date of the invoice</w:t>
      </w:r>
      <w:r w:rsidR="000858A5" w:rsidRPr="00920DCE">
        <w:rPr>
          <w:rFonts w:cs="Arial"/>
          <w:lang w:bidi="he-IL"/>
        </w:rPr>
        <w:t xml:space="preserve">, </w:t>
      </w:r>
      <w:r w:rsidR="000858A5" w:rsidRPr="00920DCE">
        <w:rPr>
          <w:rFonts w:cs="Arial"/>
          <w:lang w:val="en-GB" w:bidi="he-IL"/>
        </w:rPr>
        <w:t>the Contractor</w:t>
      </w:r>
      <w:r w:rsidR="000858A5" w:rsidRPr="00920DCE">
        <w:rPr>
          <w:rFonts w:cs="Arial"/>
          <w:lang w:bidi="he-IL"/>
        </w:rPr>
        <w:t>’</w:t>
      </w:r>
      <w:r w:rsidR="000858A5" w:rsidRPr="00920DCE">
        <w:rPr>
          <w:rFonts w:cs="Arial"/>
          <w:lang w:val="en-GB" w:bidi="he-IL"/>
        </w:rPr>
        <w:t>s name</w:t>
      </w:r>
      <w:r w:rsidR="000858A5" w:rsidRPr="00920DCE">
        <w:rPr>
          <w:rFonts w:cs="Arial"/>
          <w:lang w:bidi="he-IL"/>
        </w:rPr>
        <w:t>;</w:t>
      </w:r>
    </w:p>
    <w:p w:rsidR="000E74FF" w:rsidRDefault="000858A5" w:rsidP="00920DCE">
      <w:pPr>
        <w:pStyle w:val="ListParagraph"/>
        <w:numPr>
          <w:ilvl w:val="0"/>
          <w:numId w:val="14"/>
        </w:numPr>
        <w:jc w:val="both"/>
        <w:rPr>
          <w:rFonts w:cs="Arial"/>
          <w:lang w:bidi="he-IL"/>
        </w:rPr>
      </w:pPr>
      <w:r w:rsidRPr="00666A77">
        <w:rPr>
          <w:rFonts w:cs="Arial"/>
          <w:lang w:val="en-GB" w:bidi="he-IL"/>
        </w:rPr>
        <w:t>structure of indicators</w:t>
      </w:r>
      <w:r w:rsidRPr="00CB046C">
        <w:rPr>
          <w:rFonts w:cs="Arial"/>
          <w:lang w:bidi="he-IL"/>
        </w:rPr>
        <w:t xml:space="preserve">, </w:t>
      </w:r>
      <w:r w:rsidRPr="008733AB">
        <w:rPr>
          <w:rFonts w:cs="Arial"/>
          <w:lang w:val="en-GB" w:bidi="he-IL"/>
        </w:rPr>
        <w:t>their sequence</w:t>
      </w:r>
      <w:r w:rsidRPr="00920DCE">
        <w:rPr>
          <w:rFonts w:cs="Arial"/>
          <w:lang w:bidi="he-IL"/>
        </w:rPr>
        <w:t xml:space="preserve">, </w:t>
      </w:r>
      <w:r w:rsidRPr="00920DCE">
        <w:rPr>
          <w:rFonts w:cs="Arial"/>
          <w:lang w:val="en-GB" w:bidi="he-IL"/>
        </w:rPr>
        <w:t>and signs</w:t>
      </w:r>
      <w:r w:rsidRPr="00920DCE">
        <w:rPr>
          <w:rFonts w:cs="Arial"/>
          <w:lang w:bidi="he-IL"/>
        </w:rPr>
        <w:t xml:space="preserve">. </w:t>
      </w:r>
      <w:r w:rsidRPr="00920DCE">
        <w:rPr>
          <w:rFonts w:cs="Arial"/>
          <w:lang w:val="en-GB" w:bidi="he-IL"/>
        </w:rPr>
        <w:t>The names can be in one language only</w:t>
      </w:r>
      <w:r w:rsidRPr="00920DCE">
        <w:rPr>
          <w:rFonts w:cs="Arial"/>
          <w:lang w:bidi="he-IL"/>
        </w:rPr>
        <w:t xml:space="preserve"> (</w:t>
      </w:r>
      <w:r w:rsidRPr="00920DCE">
        <w:rPr>
          <w:rFonts w:cs="Arial"/>
          <w:lang w:val="en-GB" w:bidi="he-IL"/>
        </w:rPr>
        <w:t>Russian or English</w:t>
      </w:r>
      <w:r w:rsidRPr="00920DCE">
        <w:rPr>
          <w:rFonts w:cs="Arial"/>
          <w:lang w:bidi="he-IL"/>
        </w:rPr>
        <w:t>); and</w:t>
      </w:r>
    </w:p>
    <w:p w:rsidR="000858A5" w:rsidRPr="00CB046C" w:rsidRDefault="000858A5" w:rsidP="00920DCE">
      <w:pPr>
        <w:pStyle w:val="ListParagraph"/>
        <w:numPr>
          <w:ilvl w:val="0"/>
          <w:numId w:val="14"/>
        </w:numPr>
        <w:jc w:val="both"/>
        <w:rPr>
          <w:rFonts w:cs="Arial"/>
          <w:lang w:bidi="he-IL"/>
        </w:rPr>
      </w:pPr>
      <w:r w:rsidRPr="00666A77">
        <w:rPr>
          <w:rFonts w:cs="Arial"/>
          <w:lang w:val="en-GB" w:bidi="he-IL"/>
        </w:rPr>
        <w:t>contact information of the person responsible for the report.</w:t>
      </w:r>
    </w:p>
    <w:p w:rsidR="003F7E1C" w:rsidRPr="00920DCE" w:rsidRDefault="00382557" w:rsidP="00920DCE">
      <w:pPr>
        <w:pStyle w:val="Header"/>
        <w:tabs>
          <w:tab w:val="clear" w:pos="4320"/>
          <w:tab w:val="clear" w:pos="8640"/>
        </w:tabs>
        <w:jc w:val="both"/>
      </w:pPr>
      <w:hyperlink w:anchor="_Appendix_A_" w:history="1">
        <w:r w:rsidR="003F7E1C" w:rsidRPr="00920DCE">
          <w:rPr>
            <w:rStyle w:val="Hyperlink"/>
          </w:rPr>
          <w:t>Guidelines for calculation of RC metrics for RC Development Plan and RC Report</w:t>
        </w:r>
      </w:hyperlink>
      <w:r w:rsidR="003F7E1C" w:rsidRPr="00920DCE">
        <w:t xml:space="preserve"> (in monetary value (contract currency), in man-hours and kilograms) are given in the </w:t>
      </w:r>
      <w:r w:rsidR="003F7E1C" w:rsidRPr="00920DCE">
        <w:rPr>
          <w:b/>
        </w:rPr>
        <w:t>Appendix A</w:t>
      </w:r>
      <w:r w:rsidR="003F7E1C" w:rsidRPr="00920DCE">
        <w:t xml:space="preserve"> to this document.</w:t>
      </w:r>
    </w:p>
    <w:p w:rsidR="000858A5" w:rsidRPr="00920DCE" w:rsidRDefault="000858A5" w:rsidP="00920DCE">
      <w:pPr>
        <w:jc w:val="both"/>
        <w:rPr>
          <w:rFonts w:cs="Arial"/>
          <w:lang w:val="en-GB" w:bidi="he-IL"/>
        </w:rPr>
      </w:pPr>
      <w:r>
        <w:rPr>
          <w:rFonts w:cs="Arial"/>
          <w:lang w:val="en-GB" w:bidi="he-IL"/>
        </w:rPr>
        <w:t>The RC Report shall be signed by the responsible person and sealed with the seal of the organisation submitting the report.</w:t>
      </w:r>
    </w:p>
    <w:p w:rsidR="000858A5" w:rsidRPr="00666A77" w:rsidRDefault="000858A5" w:rsidP="00920DCE">
      <w:pPr>
        <w:pStyle w:val="BodyText"/>
        <w:spacing w:after="240"/>
        <w:rPr>
          <w:lang w:bidi="he-IL"/>
        </w:rPr>
      </w:pPr>
      <w:r>
        <w:rPr>
          <w:lang w:bidi="he-IL"/>
        </w:rPr>
        <w:t xml:space="preserve">The </w:t>
      </w:r>
      <w:r w:rsidR="006F45C9">
        <w:rPr>
          <w:lang w:bidi="he-IL"/>
        </w:rPr>
        <w:t>C</w:t>
      </w:r>
      <w:r>
        <w:rPr>
          <w:lang w:bidi="he-IL"/>
        </w:rPr>
        <w:t>ontractor shall submit the RC Report as an attachment to every invoice</w:t>
      </w:r>
      <w:r>
        <w:rPr>
          <w:lang w:val="en-US" w:bidi="he-IL"/>
        </w:rPr>
        <w:t xml:space="preserve"> for a</w:t>
      </w:r>
      <w:r>
        <w:rPr>
          <w:lang w:bidi="he-IL"/>
        </w:rPr>
        <w:t xml:space="preserve"> work conducted for the Company</w:t>
      </w:r>
      <w:r>
        <w:rPr>
          <w:lang w:val="en-US" w:bidi="he-IL"/>
        </w:rPr>
        <w:t>.</w:t>
      </w:r>
      <w:r>
        <w:rPr>
          <w:noProof/>
          <w:lang w:bidi="he-IL"/>
        </w:rPr>
        <w:t xml:space="preserve"> </w:t>
      </w:r>
      <w:r>
        <w:rPr>
          <w:lang w:val="en-US" w:bidi="he-IL"/>
        </w:rPr>
        <w:t>Failure to provide such an attachment, its improper execution, or provision of incorrect data in the RC Report may serve as a reason for refusal to pay the invoice until the errors are corrected. If any inaccuracies in the provided data are discovered, the attachment should be resubmitted, or further calculations should be corrected in order to obtain accurate consolidat</w:t>
      </w:r>
      <w:r w:rsidR="006F45C9">
        <w:rPr>
          <w:lang w:val="en-US" w:bidi="he-IL"/>
        </w:rPr>
        <w:t>ed RC figures per the contract.</w:t>
      </w:r>
    </w:p>
    <w:p w:rsidR="000858A5" w:rsidRPr="00666A77" w:rsidRDefault="000858A5" w:rsidP="00920DCE">
      <w:pPr>
        <w:pStyle w:val="Normal1"/>
        <w:keepNext w:val="0"/>
        <w:keepLines w:val="0"/>
        <w:tabs>
          <w:tab w:val="left" w:pos="720"/>
        </w:tabs>
        <w:overflowPunct/>
        <w:autoSpaceDE/>
        <w:adjustRightInd/>
        <w:spacing w:before="0" w:after="0" w:line="240" w:lineRule="auto"/>
        <w:rPr>
          <w:rFonts w:cs="Arial"/>
          <w:lang w:bidi="he-IL"/>
        </w:rPr>
      </w:pPr>
      <w:r>
        <w:rPr>
          <w:rFonts w:ascii="Arial" w:hAnsi="Arial" w:cs="Arial"/>
          <w:sz w:val="20"/>
          <w:szCs w:val="20"/>
          <w:lang w:bidi="he-IL"/>
        </w:rPr>
        <w:t xml:space="preserve">The </w:t>
      </w:r>
      <w:r w:rsidR="006F45C9">
        <w:rPr>
          <w:rFonts w:ascii="Arial" w:hAnsi="Arial" w:cs="Arial"/>
          <w:sz w:val="20"/>
          <w:szCs w:val="20"/>
          <w:lang w:bidi="he-IL"/>
        </w:rPr>
        <w:t>Contractor</w:t>
      </w:r>
      <w:r>
        <w:rPr>
          <w:rFonts w:ascii="Arial" w:hAnsi="Arial" w:cs="Arial"/>
          <w:sz w:val="20"/>
          <w:szCs w:val="20"/>
          <w:lang w:bidi="he-IL"/>
        </w:rPr>
        <w:t xml:space="preserve"> shall include suitable equivalent RC Reporting clauses in subcontracts in order to ensure provision of RC data from the subcontractors of all levels</w:t>
      </w:r>
      <w:r>
        <w:rPr>
          <w:rFonts w:ascii="Arial" w:hAnsi="Arial" w:cs="Arial"/>
          <w:sz w:val="20"/>
          <w:szCs w:val="20"/>
          <w:lang w:val="en-US" w:bidi="he-IL"/>
        </w:rPr>
        <w:t>.</w:t>
      </w:r>
      <w:r>
        <w:rPr>
          <w:rFonts w:ascii="Arial" w:hAnsi="Arial" w:cs="Arial"/>
          <w:noProof/>
          <w:sz w:val="20"/>
          <w:szCs w:val="20"/>
          <w:lang w:bidi="he-IL"/>
        </w:rPr>
        <w:t xml:space="preserve"> </w:t>
      </w:r>
      <w:r>
        <w:rPr>
          <w:rFonts w:ascii="Arial" w:hAnsi="Arial" w:cs="Arial"/>
          <w:sz w:val="20"/>
          <w:szCs w:val="20"/>
          <w:lang w:bidi="he-IL"/>
        </w:rPr>
        <w:t>If any subcontractor does not provide RC Reports</w:t>
      </w:r>
      <w:r>
        <w:rPr>
          <w:rFonts w:ascii="Arial" w:hAnsi="Arial" w:cs="Arial"/>
          <w:sz w:val="20"/>
          <w:szCs w:val="20"/>
          <w:lang w:val="en-US" w:bidi="he-IL"/>
        </w:rPr>
        <w:t xml:space="preserve">, </w:t>
      </w:r>
      <w:r>
        <w:rPr>
          <w:rFonts w:ascii="Arial" w:hAnsi="Arial" w:cs="Arial"/>
          <w:sz w:val="20"/>
          <w:szCs w:val="20"/>
          <w:lang w:bidi="he-IL"/>
        </w:rPr>
        <w:t>contractor should prepare estimation for RC numbers for this subcontractor with maximum possible data accuracy and include this estimation in its overall RC Report submitted to the Company</w:t>
      </w:r>
      <w:r>
        <w:rPr>
          <w:rFonts w:ascii="Arial" w:hAnsi="Arial" w:cs="Arial"/>
          <w:sz w:val="20"/>
          <w:szCs w:val="20"/>
          <w:lang w:val="en-US" w:bidi="he-IL"/>
        </w:rPr>
        <w:t>. If estimates are used to form the RC Report, the Contractor shall be obliged to inform the Company about it and about the methods used to calc</w:t>
      </w:r>
      <w:r w:rsidR="006F45C9">
        <w:rPr>
          <w:rFonts w:ascii="Arial" w:hAnsi="Arial" w:cs="Arial"/>
          <w:sz w:val="20"/>
          <w:szCs w:val="20"/>
          <w:lang w:val="en-US" w:bidi="he-IL"/>
        </w:rPr>
        <w:t>ulate and check such estimates.</w:t>
      </w:r>
    </w:p>
    <w:p w:rsidR="000858A5" w:rsidRPr="00AB4C50" w:rsidRDefault="000858A5" w:rsidP="00920DCE">
      <w:pPr>
        <w:jc w:val="both"/>
        <w:rPr>
          <w:rFonts w:cs="Arial"/>
          <w:lang w:bidi="he-IL"/>
        </w:rPr>
      </w:pPr>
      <w:r>
        <w:rPr>
          <w:rFonts w:cs="Arial"/>
          <w:lang w:val="en-GB" w:bidi="he-IL"/>
        </w:rPr>
        <w:t>Sakhalin Energy shall have the right to audit the correctness of the Contractor’s generation of RC Reports. During an RC audit, the Company shall request the Contractor to provide it with the procedure used to create the RC reports (local regulations or process description) and supporting primary documents for the RC Reports that have been submitted to the Company in order to compare the provided data with the actual ones. Following the results of the RC audit, the Company shall check the quality of the submitted data and, if any problems are discovered, jointly with the Contractor develop a plan to eliminate them.</w:t>
      </w:r>
    </w:p>
    <w:p w:rsidR="000E74FF" w:rsidRDefault="000E74FF" w:rsidP="00920DCE">
      <w:pPr>
        <w:widowControl/>
        <w:spacing w:before="0"/>
        <w:jc w:val="both"/>
        <w:rPr>
          <w:rFonts w:cs="Arial"/>
          <w:b/>
          <w:sz w:val="24"/>
          <w:szCs w:val="24"/>
        </w:rPr>
      </w:pPr>
    </w:p>
    <w:p w:rsidR="006F45C9" w:rsidRPr="008733AB" w:rsidRDefault="006F45C9">
      <w:pPr>
        <w:widowControl/>
        <w:spacing w:before="0"/>
        <w:rPr>
          <w:i/>
        </w:rPr>
      </w:pPr>
      <w:r w:rsidRPr="008733AB">
        <w:rPr>
          <w:i/>
        </w:rPr>
        <w:br w:type="page"/>
      </w:r>
    </w:p>
    <w:p w:rsidR="006F45C9" w:rsidRPr="00EC5745" w:rsidRDefault="006F45C9" w:rsidP="006F45C9">
      <w:pPr>
        <w:pStyle w:val="Heading1"/>
        <w:numPr>
          <w:ilvl w:val="0"/>
          <w:numId w:val="0"/>
        </w:numPr>
        <w:tabs>
          <w:tab w:val="left" w:pos="720"/>
        </w:tabs>
      </w:pPr>
      <w:bookmarkStart w:id="3" w:name="_Toc371950436"/>
      <w:bookmarkStart w:id="4" w:name="_Toc431975263"/>
      <w:r>
        <w:t xml:space="preserve">Appendix </w:t>
      </w:r>
      <w:r w:rsidR="00666A77">
        <w:t>B</w:t>
      </w:r>
      <w:r w:rsidRPr="00EC5745">
        <w:tab/>
      </w:r>
      <w:r w:rsidRPr="00EC5745">
        <w:tab/>
        <w:t>Contractor russian content report form</w:t>
      </w:r>
      <w:bookmarkEnd w:id="3"/>
      <w:bookmarkEnd w:id="4"/>
    </w:p>
    <w:p w:rsidR="006F45C9" w:rsidRPr="00920DCE" w:rsidRDefault="006F45C9" w:rsidP="006F45C9">
      <w:pPr>
        <w:pStyle w:val="Title"/>
        <w:pBdr>
          <w:bottom w:val="single" w:sz="8" w:space="0" w:color="4F81BD" w:themeColor="accent1"/>
        </w:pBdr>
        <w:spacing w:before="0" w:after="0"/>
        <w:ind w:right="509"/>
        <w:rPr>
          <w:rFonts w:ascii="Arial" w:hAnsi="Arial"/>
          <w:caps/>
          <w:kern w:val="0"/>
          <w:sz w:val="22"/>
          <w:lang w:val="ru-RU"/>
        </w:rPr>
      </w:pPr>
      <w:r w:rsidRPr="00582A19">
        <w:rPr>
          <w:rFonts w:ascii="Arial" w:hAnsi="Arial"/>
          <w:caps/>
          <w:kern w:val="0"/>
          <w:sz w:val="22"/>
        </w:rPr>
        <w:t>RUSSIAN</w:t>
      </w:r>
      <w:r w:rsidRPr="00920DCE">
        <w:rPr>
          <w:rFonts w:ascii="Arial" w:hAnsi="Arial"/>
          <w:caps/>
          <w:kern w:val="0"/>
          <w:sz w:val="22"/>
          <w:lang w:val="ru-RU"/>
        </w:rPr>
        <w:t xml:space="preserve"> </w:t>
      </w:r>
      <w:r w:rsidRPr="00582A19">
        <w:rPr>
          <w:rFonts w:ascii="Arial" w:hAnsi="Arial"/>
          <w:caps/>
          <w:kern w:val="0"/>
          <w:sz w:val="22"/>
        </w:rPr>
        <w:t>CONTENT</w:t>
      </w:r>
      <w:r w:rsidRPr="00920DCE">
        <w:rPr>
          <w:rFonts w:ascii="Arial" w:hAnsi="Arial"/>
          <w:caps/>
          <w:kern w:val="0"/>
          <w:sz w:val="22"/>
          <w:lang w:val="ru-RU"/>
        </w:rPr>
        <w:t xml:space="preserve"> </w:t>
      </w:r>
      <w:r w:rsidRPr="00582A19">
        <w:rPr>
          <w:rFonts w:ascii="Arial" w:hAnsi="Arial"/>
          <w:caps/>
          <w:kern w:val="0"/>
          <w:sz w:val="22"/>
        </w:rPr>
        <w:t>REPORT</w:t>
      </w:r>
    </w:p>
    <w:p w:rsidR="006F45C9" w:rsidRPr="00920DCE" w:rsidRDefault="006F45C9" w:rsidP="006F45C9">
      <w:pPr>
        <w:pStyle w:val="Title"/>
        <w:pBdr>
          <w:bottom w:val="single" w:sz="8" w:space="0" w:color="4F81BD" w:themeColor="accent1"/>
        </w:pBdr>
        <w:spacing w:before="0" w:after="0"/>
        <w:ind w:right="509"/>
        <w:rPr>
          <w:rFonts w:ascii="Arial" w:hAnsi="Arial"/>
          <w:caps/>
          <w:kern w:val="0"/>
          <w:sz w:val="22"/>
          <w:lang w:val="ru-RU"/>
        </w:rPr>
      </w:pPr>
      <w:r w:rsidRPr="00920DCE">
        <w:rPr>
          <w:rFonts w:ascii="Arial" w:hAnsi="Arial"/>
          <w:caps/>
          <w:kern w:val="0"/>
          <w:sz w:val="22"/>
          <w:lang w:val="ru-RU"/>
        </w:rPr>
        <w:t>ОТЧЕТ ПО РОССИЙСКОМУ УЧАСТИЮ</w:t>
      </w:r>
    </w:p>
    <w:p w:rsidR="006F45C9" w:rsidRPr="00920DCE" w:rsidRDefault="006F45C9" w:rsidP="006F45C9">
      <w:pPr>
        <w:pStyle w:val="Title"/>
        <w:pBdr>
          <w:bottom w:val="single" w:sz="8" w:space="0" w:color="4F81BD" w:themeColor="accent1"/>
        </w:pBdr>
        <w:spacing w:before="0" w:after="0"/>
        <w:ind w:right="509"/>
        <w:rPr>
          <w:rFonts w:ascii="Calibri" w:hAnsi="Calibri"/>
          <w:sz w:val="10"/>
          <w:szCs w:val="10"/>
          <w:lang w:val="ru-RU"/>
        </w:rPr>
      </w:pPr>
    </w:p>
    <w:p w:rsidR="006F45C9" w:rsidRPr="00EE267A" w:rsidRDefault="006F45C9" w:rsidP="006F45C9">
      <w:pPr>
        <w:tabs>
          <w:tab w:val="left" w:pos="9090"/>
        </w:tabs>
        <w:rPr>
          <w:b/>
        </w:rPr>
      </w:pPr>
      <w:r w:rsidRPr="00EE267A">
        <w:rPr>
          <w:b/>
        </w:rPr>
        <w:t>Attachment to Invoice # /</w:t>
      </w:r>
      <w:r w:rsidRPr="00582A19">
        <w:rPr>
          <w:b/>
        </w:rPr>
        <w:t>Приложение</w:t>
      </w:r>
      <w:r w:rsidRPr="00EE267A">
        <w:rPr>
          <w:b/>
        </w:rPr>
        <w:t xml:space="preserve"> </w:t>
      </w:r>
      <w:r w:rsidRPr="00582A19">
        <w:rPr>
          <w:b/>
        </w:rPr>
        <w:t>к</w:t>
      </w:r>
      <w:r w:rsidRPr="00EE267A">
        <w:rPr>
          <w:b/>
        </w:rPr>
        <w:t xml:space="preserve"> </w:t>
      </w:r>
      <w:r w:rsidRPr="00582A19">
        <w:rPr>
          <w:b/>
        </w:rPr>
        <w:t>Счету</w:t>
      </w:r>
      <w:r w:rsidRPr="00EE267A">
        <w:rPr>
          <w:b/>
        </w:rPr>
        <w:t xml:space="preserve"> №  _____________ dated /</w:t>
      </w:r>
      <w:r w:rsidRPr="00582A19">
        <w:rPr>
          <w:b/>
        </w:rPr>
        <w:t>от</w:t>
      </w:r>
      <w:r w:rsidRPr="00EE267A">
        <w:rPr>
          <w:b/>
        </w:rPr>
        <w:t xml:space="preserve"> __________</w:t>
      </w:r>
    </w:p>
    <w:p w:rsidR="006F45C9" w:rsidRPr="00920DCE" w:rsidRDefault="006F45C9" w:rsidP="006F45C9">
      <w:pPr>
        <w:tabs>
          <w:tab w:val="left" w:pos="9090"/>
        </w:tabs>
        <w:rPr>
          <w:b/>
          <w:lang w:val="ru-RU"/>
        </w:rPr>
      </w:pPr>
      <w:r>
        <w:rPr>
          <w:b/>
        </w:rPr>
        <w:t>Contract</w:t>
      </w:r>
      <w:r w:rsidRPr="00920DCE">
        <w:rPr>
          <w:b/>
          <w:lang w:val="ru-RU"/>
        </w:rPr>
        <w:t xml:space="preserve"> № (</w:t>
      </w:r>
      <w:r>
        <w:rPr>
          <w:b/>
        </w:rPr>
        <w:t>or</w:t>
      </w:r>
      <w:r w:rsidRPr="00920DCE">
        <w:rPr>
          <w:b/>
          <w:lang w:val="ru-RU"/>
        </w:rPr>
        <w:t xml:space="preserve"> </w:t>
      </w:r>
      <w:r>
        <w:rPr>
          <w:b/>
        </w:rPr>
        <w:t>PO</w:t>
      </w:r>
      <w:r w:rsidRPr="00920DCE">
        <w:rPr>
          <w:b/>
          <w:lang w:val="ru-RU"/>
        </w:rPr>
        <w:t xml:space="preserve"> №) / Договор № (или Заказ №): </w:t>
      </w:r>
      <w:r w:rsidRPr="00920DCE">
        <w:rPr>
          <w:b/>
          <w:u w:val="single"/>
          <w:lang w:val="ru-RU"/>
        </w:rPr>
        <w:tab/>
      </w:r>
    </w:p>
    <w:p w:rsidR="006F45C9" w:rsidRDefault="006F45C9" w:rsidP="006F45C9">
      <w:pPr>
        <w:tabs>
          <w:tab w:val="left" w:pos="9090"/>
        </w:tabs>
        <w:rPr>
          <w:b/>
        </w:rPr>
      </w:pPr>
      <w:r w:rsidRPr="00AB4C50">
        <w:rPr>
          <w:b/>
        </w:rPr>
        <w:t xml:space="preserve">Company Name / </w:t>
      </w:r>
      <w:r>
        <w:rPr>
          <w:b/>
        </w:rPr>
        <w:t>Название</w:t>
      </w:r>
      <w:r w:rsidRPr="00AB4C50">
        <w:rPr>
          <w:b/>
        </w:rPr>
        <w:t xml:space="preserve"> </w:t>
      </w:r>
      <w:r>
        <w:rPr>
          <w:b/>
        </w:rPr>
        <w:t>компании</w:t>
      </w:r>
      <w:r w:rsidRPr="00AB4C50">
        <w:rPr>
          <w:b/>
        </w:rPr>
        <w:t xml:space="preserve">: </w:t>
      </w:r>
      <w:r w:rsidRPr="00AB4C50">
        <w:rPr>
          <w:b/>
          <w:u w:val="single"/>
        </w:rPr>
        <w:tab/>
      </w:r>
    </w:p>
    <w:p w:rsidR="006F45C9" w:rsidRDefault="006F45C9" w:rsidP="006F45C9">
      <w:pPr>
        <w:pStyle w:val="BodyText"/>
        <w:rPr>
          <w:b/>
          <w:sz w:val="18"/>
        </w:rPr>
      </w:pPr>
      <w:r>
        <w:rPr>
          <w:b/>
          <w:sz w:val="18"/>
        </w:rPr>
        <w:t>Table 1: Monetary value</w:t>
      </w:r>
    </w:p>
    <w:p w:rsidR="006F45C9" w:rsidRDefault="006F45C9" w:rsidP="006F45C9">
      <w:pPr>
        <w:pStyle w:val="BodyText"/>
        <w:spacing w:before="0"/>
        <w:rPr>
          <w:sz w:val="18"/>
          <w:lang w:val="ru-RU"/>
        </w:rPr>
      </w:pPr>
      <w:r>
        <w:rPr>
          <w:b/>
          <w:sz w:val="18"/>
          <w:lang w:val="ru-RU"/>
        </w:rPr>
        <w:t>Таблица 1: Стоимость</w:t>
      </w:r>
    </w:p>
    <w:tbl>
      <w:tblPr>
        <w:tblW w:w="9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6682"/>
        <w:gridCol w:w="1979"/>
      </w:tblGrid>
      <w:tr w:rsidR="006F45C9" w:rsidTr="00C32EAC">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r>
              <w:rPr>
                <w:b/>
                <w:sz w:val="18"/>
                <w:szCs w:val="18"/>
              </w:rPr>
              <w:t>Наименование</w:t>
            </w:r>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rFonts w:cs="Arial"/>
                <w:b/>
                <w:sz w:val="18"/>
                <w:szCs w:val="18"/>
                <w:vertAlign w:val="superscript"/>
                <w:lang w:val="en-GB"/>
              </w:rPr>
            </w:pPr>
            <w:r>
              <w:rPr>
                <w:b/>
                <w:sz w:val="18"/>
                <w:szCs w:val="18"/>
              </w:rPr>
              <w:t>Value / Значение</w:t>
            </w:r>
          </w:p>
        </w:tc>
      </w:tr>
      <w:tr w:rsidR="006F45C9" w:rsidRPr="00FC5834" w:rsidTr="00C32EAC">
        <w:trPr>
          <w:trHeight w:val="432"/>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tcBorders>
              <w:top w:val="single" w:sz="6" w:space="0" w:color="auto"/>
              <w:left w:val="single" w:sz="6" w:space="0" w:color="auto"/>
              <w:bottom w:val="single" w:sz="6" w:space="0" w:color="auto"/>
              <w:right w:val="single" w:sz="6" w:space="0" w:color="auto"/>
            </w:tcBorders>
            <w:hideMark/>
          </w:tcPr>
          <w:p w:rsidR="006F45C9" w:rsidRPr="00AB4C50" w:rsidRDefault="006F45C9" w:rsidP="00C32EAC">
            <w:pPr>
              <w:rPr>
                <w:sz w:val="16"/>
                <w:szCs w:val="16"/>
              </w:rPr>
            </w:pPr>
            <w:r w:rsidRPr="00AB4C50">
              <w:rPr>
                <w:sz w:val="16"/>
                <w:szCs w:val="16"/>
              </w:rPr>
              <w:t>The total value of this invoice IN INVOICE CURRENCY (EXCLUDING VAT)</w:t>
            </w:r>
            <w:r w:rsidRPr="00AB4C50">
              <w:rPr>
                <w:sz w:val="16"/>
                <w:szCs w:val="16"/>
              </w:rPr>
              <w:br/>
            </w:r>
            <w:r>
              <w:rPr>
                <w:sz w:val="16"/>
                <w:szCs w:val="16"/>
              </w:rPr>
              <w:t>Общая</w:t>
            </w:r>
            <w:r w:rsidRPr="00AB4C50">
              <w:rPr>
                <w:sz w:val="16"/>
                <w:szCs w:val="16"/>
              </w:rPr>
              <w:t xml:space="preserve"> </w:t>
            </w:r>
            <w:r>
              <w:rPr>
                <w:sz w:val="16"/>
                <w:szCs w:val="16"/>
              </w:rPr>
              <w:t>сумма</w:t>
            </w:r>
            <w:r w:rsidRPr="00AB4C50">
              <w:rPr>
                <w:sz w:val="16"/>
                <w:szCs w:val="16"/>
              </w:rPr>
              <w:t xml:space="preserve"> </w:t>
            </w:r>
            <w:r>
              <w:rPr>
                <w:sz w:val="16"/>
                <w:szCs w:val="16"/>
              </w:rPr>
              <w:t>счета</w:t>
            </w:r>
            <w:r w:rsidRPr="00AB4C50">
              <w:rPr>
                <w:sz w:val="16"/>
                <w:szCs w:val="16"/>
              </w:rPr>
              <w:t xml:space="preserve"> </w:t>
            </w:r>
            <w:r>
              <w:rPr>
                <w:sz w:val="16"/>
                <w:szCs w:val="16"/>
              </w:rPr>
              <w:t>В</w:t>
            </w:r>
            <w:r w:rsidRPr="00AB4C50">
              <w:rPr>
                <w:sz w:val="16"/>
                <w:szCs w:val="16"/>
              </w:rPr>
              <w:t xml:space="preserve"> </w:t>
            </w:r>
            <w:r>
              <w:rPr>
                <w:sz w:val="16"/>
                <w:szCs w:val="16"/>
              </w:rPr>
              <w:t>ВАЛЮТЕ</w:t>
            </w:r>
            <w:r w:rsidRPr="00AB4C50">
              <w:rPr>
                <w:sz w:val="16"/>
                <w:szCs w:val="16"/>
              </w:rPr>
              <w:t xml:space="preserve"> </w:t>
            </w:r>
            <w:r>
              <w:rPr>
                <w:sz w:val="16"/>
                <w:szCs w:val="16"/>
              </w:rPr>
              <w:t>СЧЕТА</w:t>
            </w:r>
            <w:r w:rsidRPr="00AB4C50">
              <w:rPr>
                <w:sz w:val="16"/>
                <w:szCs w:val="16"/>
              </w:rPr>
              <w:t xml:space="preserve"> (</w:t>
            </w:r>
            <w:r>
              <w:rPr>
                <w:sz w:val="16"/>
                <w:szCs w:val="16"/>
              </w:rPr>
              <w:t>ИСКЛЮЧАЯ</w:t>
            </w:r>
            <w:r w:rsidRPr="00AB4C50">
              <w:rPr>
                <w:sz w:val="16"/>
                <w:szCs w:val="16"/>
              </w:rPr>
              <w:t xml:space="preserve"> </w:t>
            </w:r>
            <w:r>
              <w:rPr>
                <w:sz w:val="16"/>
                <w:szCs w:val="16"/>
              </w:rPr>
              <w:t>НДС</w:t>
            </w:r>
            <w:r w:rsidRPr="00AB4C50">
              <w:rPr>
                <w:sz w:val="16"/>
                <w:szCs w:val="16"/>
              </w:rPr>
              <w:t>)</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ind w:left="1440" w:hanging="1440"/>
              <w:jc w:val="center"/>
              <w:rPr>
                <w:bCs/>
                <w:i/>
                <w:iCs/>
                <w:sz w:val="16"/>
                <w:szCs w:val="16"/>
              </w:rPr>
            </w:pPr>
          </w:p>
        </w:tc>
      </w:tr>
      <w:tr w:rsidR="006F45C9" w:rsidRPr="00FC5834" w:rsidTr="00C32EAC">
        <w:trPr>
          <w:trHeight w:val="720"/>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 xml:space="preserve">The Russian expenditure related to this invoice </w:t>
            </w:r>
            <w:r>
              <w:rPr>
                <w:sz w:val="16"/>
                <w:szCs w:val="16"/>
                <w:lang w:val="en-US"/>
              </w:rPr>
              <w:t>IN INVOICE CURRENCY</w:t>
            </w:r>
            <w:r>
              <w:rPr>
                <w:sz w:val="16"/>
                <w:szCs w:val="16"/>
                <w:lang w:val="en-US"/>
              </w:rPr>
              <w:br/>
            </w:r>
            <w:r>
              <w:rPr>
                <w:sz w:val="16"/>
                <w:szCs w:val="16"/>
              </w:rPr>
              <w:t>(EXCLUDING VAT)</w:t>
            </w:r>
            <w:r>
              <w:rPr>
                <w:sz w:val="16"/>
                <w:szCs w:val="16"/>
              </w:rPr>
              <w:br/>
            </w:r>
            <w:r>
              <w:rPr>
                <w:sz w:val="16"/>
                <w:szCs w:val="16"/>
                <w:lang w:val="ru-RU"/>
              </w:rPr>
              <w:t>Российские</w:t>
            </w:r>
            <w:r>
              <w:rPr>
                <w:sz w:val="16"/>
                <w:szCs w:val="16"/>
                <w:lang w:val="en-US"/>
              </w:rPr>
              <w:t xml:space="preserve"> </w:t>
            </w:r>
            <w:r>
              <w:rPr>
                <w:sz w:val="16"/>
                <w:szCs w:val="16"/>
                <w:lang w:val="ru-RU"/>
              </w:rPr>
              <w:t>расходы</w:t>
            </w:r>
            <w:r>
              <w:rPr>
                <w:sz w:val="16"/>
                <w:szCs w:val="16"/>
                <w:lang w:val="en-US"/>
              </w:rPr>
              <w:t xml:space="preserve">, </w:t>
            </w:r>
            <w:r>
              <w:rPr>
                <w:sz w:val="16"/>
                <w:szCs w:val="16"/>
                <w:lang w:val="ru-RU"/>
              </w:rPr>
              <w:t>отраженные</w:t>
            </w:r>
            <w:r>
              <w:rPr>
                <w:sz w:val="16"/>
                <w:szCs w:val="16"/>
                <w:lang w:val="en-US"/>
              </w:rPr>
              <w:t xml:space="preserve"> </w:t>
            </w:r>
            <w:r>
              <w:rPr>
                <w:sz w:val="16"/>
                <w:szCs w:val="16"/>
                <w:lang w:val="ru-RU"/>
              </w:rPr>
              <w:t>в</w:t>
            </w:r>
            <w:r>
              <w:rPr>
                <w:sz w:val="16"/>
                <w:szCs w:val="16"/>
                <w:lang w:val="en-US"/>
              </w:rPr>
              <w:t xml:space="preserve"> </w:t>
            </w:r>
            <w:r>
              <w:rPr>
                <w:sz w:val="16"/>
                <w:szCs w:val="16"/>
                <w:lang w:val="ru-RU"/>
              </w:rPr>
              <w:t>данном</w:t>
            </w:r>
            <w:r>
              <w:rPr>
                <w:sz w:val="16"/>
                <w:szCs w:val="16"/>
                <w:lang w:val="en-US"/>
              </w:rPr>
              <w:t xml:space="preserve"> </w:t>
            </w:r>
            <w:r>
              <w:rPr>
                <w:sz w:val="16"/>
                <w:szCs w:val="16"/>
                <w:lang w:val="ru-RU"/>
              </w:rPr>
              <w:t>счете</w:t>
            </w:r>
            <w:r>
              <w:rPr>
                <w:sz w:val="16"/>
                <w:szCs w:val="16"/>
                <w:lang w:val="en-US"/>
              </w:rPr>
              <w:t xml:space="preserve"> </w:t>
            </w:r>
            <w:r>
              <w:rPr>
                <w:sz w:val="16"/>
                <w:szCs w:val="16"/>
                <w:lang w:val="ru-RU"/>
              </w:rPr>
              <w:t>В</w:t>
            </w:r>
            <w:r>
              <w:rPr>
                <w:sz w:val="16"/>
                <w:szCs w:val="16"/>
                <w:lang w:val="en-US"/>
              </w:rPr>
              <w:t xml:space="preserve"> </w:t>
            </w:r>
            <w:r>
              <w:rPr>
                <w:sz w:val="16"/>
                <w:szCs w:val="16"/>
                <w:lang w:val="ru-RU"/>
              </w:rPr>
              <w:t>ВАЛЮТЕ</w:t>
            </w:r>
            <w:r>
              <w:rPr>
                <w:sz w:val="16"/>
                <w:szCs w:val="16"/>
                <w:lang w:val="en-US"/>
              </w:rPr>
              <w:t xml:space="preserve"> </w:t>
            </w:r>
            <w:r>
              <w:rPr>
                <w:sz w:val="16"/>
                <w:szCs w:val="16"/>
                <w:lang w:val="ru-RU"/>
              </w:rPr>
              <w:t>СЧЕТА</w:t>
            </w:r>
            <w:r>
              <w:rPr>
                <w:sz w:val="16"/>
                <w:szCs w:val="16"/>
                <w:lang w:val="en-US"/>
              </w:rPr>
              <w:br/>
              <w:t>(</w:t>
            </w:r>
            <w:r>
              <w:rPr>
                <w:sz w:val="16"/>
                <w:szCs w:val="16"/>
                <w:lang w:val="ru-RU"/>
              </w:rPr>
              <w:t>ИСКЛЮЧАЯ</w:t>
            </w:r>
            <w:r>
              <w:rPr>
                <w:sz w:val="16"/>
                <w:szCs w:val="16"/>
                <w:lang w:val="en-US"/>
              </w:rPr>
              <w:t xml:space="preserve"> </w:t>
            </w:r>
            <w:r>
              <w:rPr>
                <w:sz w:val="16"/>
                <w:szCs w:val="16"/>
                <w:lang w:val="ru-RU"/>
              </w:rPr>
              <w:t>НДС</w:t>
            </w:r>
            <w:r>
              <w:rPr>
                <w:sz w:val="16"/>
                <w:szCs w:val="16"/>
                <w:lang w:val="en-US"/>
              </w:rPr>
              <w:t xml:space="preserve">) </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ind w:left="1440" w:hanging="1440"/>
              <w:jc w:val="center"/>
              <w:rPr>
                <w:bCs/>
                <w:i/>
                <w:iCs/>
                <w:sz w:val="16"/>
                <w:szCs w:val="16"/>
              </w:rPr>
            </w:pPr>
          </w:p>
        </w:tc>
      </w:tr>
    </w:tbl>
    <w:p w:rsidR="006F45C9" w:rsidRDefault="006F45C9" w:rsidP="006F45C9">
      <w:pPr>
        <w:pStyle w:val="BodyText"/>
        <w:rPr>
          <w:b/>
          <w:sz w:val="18"/>
          <w:lang w:val="ru-RU"/>
        </w:rPr>
      </w:pPr>
      <w:r>
        <w:rPr>
          <w:b/>
          <w:sz w:val="18"/>
        </w:rPr>
        <w:t>Table</w:t>
      </w:r>
      <w:r>
        <w:rPr>
          <w:b/>
          <w:sz w:val="18"/>
          <w:lang w:val="ru-RU"/>
        </w:rPr>
        <w:t xml:space="preserve"> 2: </w:t>
      </w:r>
      <w:r>
        <w:rPr>
          <w:b/>
          <w:sz w:val="18"/>
        </w:rPr>
        <w:t>Labour</w:t>
      </w:r>
    </w:p>
    <w:p w:rsidR="006F45C9" w:rsidRDefault="006F45C9" w:rsidP="006F45C9">
      <w:pPr>
        <w:pStyle w:val="BodyText"/>
        <w:spacing w:before="0"/>
        <w:rPr>
          <w:b/>
          <w:sz w:val="18"/>
          <w:lang w:val="ru-RU"/>
        </w:rPr>
      </w:pPr>
      <w:r>
        <w:rPr>
          <w:b/>
          <w:sz w:val="18"/>
          <w:lang w:val="ru-RU"/>
        </w:rPr>
        <w:t>Таблица 2: Трудозатраты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6684"/>
        <w:gridCol w:w="1980"/>
      </w:tblGrid>
      <w:tr w:rsidR="006F45C9" w:rsidTr="00C32EAC">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r>
              <w:rPr>
                <w:b/>
                <w:sz w:val="18"/>
                <w:szCs w:val="18"/>
              </w:rPr>
              <w:t>Наименование</w:t>
            </w:r>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rPr>
            </w:pPr>
            <w:r>
              <w:rPr>
                <w:b/>
                <w:sz w:val="18"/>
                <w:szCs w:val="18"/>
              </w:rPr>
              <w:t>Value / Значение</w:t>
            </w:r>
          </w:p>
        </w:tc>
      </w:tr>
      <w:tr w:rsidR="006F45C9" w:rsidRPr="00FC5834" w:rsidTr="00C32EAC">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The total labour related to this invoice</w:t>
            </w:r>
            <w:r>
              <w:rPr>
                <w:sz w:val="16"/>
                <w:szCs w:val="16"/>
                <w:lang w:val="en-US"/>
              </w:rPr>
              <w:t xml:space="preserve"> IN MAN-HOURS</w:t>
            </w:r>
            <w:r>
              <w:rPr>
                <w:sz w:val="16"/>
                <w:szCs w:val="16"/>
                <w:lang w:val="en-US"/>
              </w:rPr>
              <w:br/>
            </w:r>
            <w:r>
              <w:rPr>
                <w:sz w:val="16"/>
                <w:szCs w:val="16"/>
                <w:lang w:val="ru-RU"/>
              </w:rPr>
              <w:t>Общие</w:t>
            </w:r>
            <w:r>
              <w:rPr>
                <w:sz w:val="16"/>
                <w:szCs w:val="16"/>
                <w:lang w:val="en-US"/>
              </w:rPr>
              <w:t xml:space="preserve"> </w:t>
            </w:r>
            <w:r>
              <w:rPr>
                <w:sz w:val="16"/>
                <w:szCs w:val="16"/>
                <w:lang w:val="ru-RU"/>
              </w:rPr>
              <w:t>трудозатраты</w:t>
            </w:r>
            <w:r>
              <w:rPr>
                <w:sz w:val="16"/>
                <w:szCs w:val="16"/>
                <w:lang w:val="en-US"/>
              </w:rPr>
              <w:t xml:space="preserve"> </w:t>
            </w:r>
            <w:r>
              <w:rPr>
                <w:sz w:val="16"/>
                <w:szCs w:val="16"/>
                <w:lang w:val="ru-RU"/>
              </w:rPr>
              <w:t>по</w:t>
            </w:r>
            <w:r>
              <w:rPr>
                <w:sz w:val="16"/>
                <w:szCs w:val="16"/>
                <w:lang w:val="en-US"/>
              </w:rPr>
              <w:t xml:space="preserve"> </w:t>
            </w:r>
            <w:r>
              <w:rPr>
                <w:sz w:val="16"/>
                <w:szCs w:val="16"/>
                <w:lang w:val="ru-RU"/>
              </w:rPr>
              <w:t>данному</w:t>
            </w:r>
            <w:r>
              <w:rPr>
                <w:sz w:val="16"/>
                <w:szCs w:val="16"/>
                <w:lang w:val="en-US"/>
              </w:rPr>
              <w:t xml:space="preserve"> </w:t>
            </w:r>
            <w:r>
              <w:rPr>
                <w:sz w:val="16"/>
                <w:szCs w:val="16"/>
                <w:lang w:val="ru-RU"/>
              </w:rPr>
              <w:t>счету</w:t>
            </w:r>
            <w:r>
              <w:rPr>
                <w:sz w:val="16"/>
                <w:szCs w:val="16"/>
                <w:lang w:val="en-US"/>
              </w:rPr>
              <w:t xml:space="preserve"> </w:t>
            </w:r>
            <w:r>
              <w:rPr>
                <w:sz w:val="16"/>
                <w:szCs w:val="16"/>
                <w:lang w:val="ru-RU"/>
              </w:rPr>
              <w:t>В</w:t>
            </w:r>
            <w:r>
              <w:rPr>
                <w:sz w:val="16"/>
                <w:szCs w:val="16"/>
                <w:lang w:val="en-US"/>
              </w:rPr>
              <w:t xml:space="preserve"> </w:t>
            </w:r>
            <w:r>
              <w:rPr>
                <w:sz w:val="16"/>
                <w:szCs w:val="16"/>
                <w:lang w:val="ru-RU"/>
              </w:rPr>
              <w:t>ЧЕЛОВЕКО</w:t>
            </w:r>
            <w:r>
              <w:rPr>
                <w:sz w:val="16"/>
                <w:szCs w:val="16"/>
                <w:lang w:val="en-US"/>
              </w:rPr>
              <w:t>-</w:t>
            </w:r>
            <w:r>
              <w:rPr>
                <w:sz w:val="16"/>
                <w:szCs w:val="16"/>
                <w:lang w:val="ru-RU"/>
              </w:rPr>
              <w:t>ЧАСАХ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bCs/>
                <w:i/>
                <w:iCs/>
                <w:sz w:val="16"/>
                <w:szCs w:val="16"/>
              </w:rPr>
            </w:pPr>
          </w:p>
        </w:tc>
      </w:tr>
      <w:tr w:rsidR="006F45C9" w:rsidRPr="00FC5834" w:rsidTr="00C32EAC">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 xml:space="preserve">The Russian </w:t>
            </w:r>
            <w:r>
              <w:rPr>
                <w:sz w:val="16"/>
                <w:szCs w:val="16"/>
                <w:lang w:val="en-US"/>
              </w:rPr>
              <w:t xml:space="preserve">citizens </w:t>
            </w:r>
            <w:r>
              <w:rPr>
                <w:sz w:val="16"/>
                <w:szCs w:val="16"/>
              </w:rPr>
              <w:t>labour</w:t>
            </w:r>
            <w:r>
              <w:rPr>
                <w:sz w:val="16"/>
                <w:szCs w:val="16"/>
                <w:lang w:val="en-US"/>
              </w:rPr>
              <w:t xml:space="preserve"> </w:t>
            </w:r>
            <w:r>
              <w:rPr>
                <w:sz w:val="16"/>
                <w:szCs w:val="16"/>
              </w:rPr>
              <w:t xml:space="preserve">related to this invoice </w:t>
            </w:r>
            <w:r>
              <w:rPr>
                <w:sz w:val="16"/>
                <w:szCs w:val="16"/>
                <w:lang w:val="en-US"/>
              </w:rPr>
              <w:t>IN MAN-HOURS</w:t>
            </w:r>
            <w:r>
              <w:rPr>
                <w:sz w:val="16"/>
                <w:szCs w:val="16"/>
                <w:lang w:val="en-US"/>
              </w:rPr>
              <w:br/>
            </w:r>
            <w:r>
              <w:rPr>
                <w:sz w:val="16"/>
                <w:szCs w:val="16"/>
                <w:lang w:val="ru-RU"/>
              </w:rPr>
              <w:t>Трудозатраты</w:t>
            </w:r>
            <w:r>
              <w:rPr>
                <w:sz w:val="16"/>
                <w:szCs w:val="16"/>
                <w:lang w:val="en-US"/>
              </w:rPr>
              <w:t xml:space="preserve"> </w:t>
            </w:r>
            <w:r>
              <w:rPr>
                <w:sz w:val="16"/>
                <w:szCs w:val="16"/>
                <w:lang w:val="ru-RU"/>
              </w:rPr>
              <w:t>граждан</w:t>
            </w:r>
            <w:r>
              <w:rPr>
                <w:sz w:val="16"/>
                <w:szCs w:val="16"/>
                <w:lang w:val="en-US"/>
              </w:rPr>
              <w:t xml:space="preserve"> </w:t>
            </w:r>
            <w:r>
              <w:rPr>
                <w:sz w:val="16"/>
                <w:szCs w:val="16"/>
                <w:lang w:val="ru-RU"/>
              </w:rPr>
              <w:t>России</w:t>
            </w:r>
            <w:r>
              <w:rPr>
                <w:sz w:val="16"/>
                <w:szCs w:val="16"/>
                <w:lang w:val="en-US"/>
              </w:rPr>
              <w:t xml:space="preserve"> </w:t>
            </w:r>
            <w:r>
              <w:rPr>
                <w:sz w:val="16"/>
                <w:szCs w:val="16"/>
                <w:lang w:val="ru-RU"/>
              </w:rPr>
              <w:t>по</w:t>
            </w:r>
            <w:r>
              <w:rPr>
                <w:sz w:val="16"/>
                <w:szCs w:val="16"/>
                <w:lang w:val="en-US"/>
              </w:rPr>
              <w:t xml:space="preserve"> </w:t>
            </w:r>
            <w:r>
              <w:rPr>
                <w:sz w:val="16"/>
                <w:szCs w:val="16"/>
                <w:lang w:val="ru-RU"/>
              </w:rPr>
              <w:t>данному</w:t>
            </w:r>
            <w:r>
              <w:rPr>
                <w:sz w:val="16"/>
                <w:szCs w:val="16"/>
                <w:lang w:val="en-US"/>
              </w:rPr>
              <w:t xml:space="preserve"> </w:t>
            </w:r>
            <w:r>
              <w:rPr>
                <w:sz w:val="16"/>
                <w:szCs w:val="16"/>
                <w:lang w:val="ru-RU"/>
              </w:rPr>
              <w:t>счету</w:t>
            </w:r>
            <w:r>
              <w:rPr>
                <w:sz w:val="16"/>
                <w:szCs w:val="16"/>
                <w:lang w:val="en-US"/>
              </w:rPr>
              <w:t xml:space="preserve"> </w:t>
            </w:r>
            <w:r>
              <w:rPr>
                <w:sz w:val="16"/>
                <w:szCs w:val="16"/>
                <w:lang w:val="ru-RU"/>
              </w:rPr>
              <w:t>В</w:t>
            </w:r>
            <w:r>
              <w:rPr>
                <w:sz w:val="16"/>
                <w:szCs w:val="16"/>
                <w:lang w:val="en-US"/>
              </w:rPr>
              <w:t xml:space="preserve"> </w:t>
            </w:r>
            <w:r>
              <w:rPr>
                <w:sz w:val="16"/>
                <w:szCs w:val="16"/>
                <w:lang w:val="ru-RU"/>
              </w:rPr>
              <w:t>ЧЕЛОВЕКО</w:t>
            </w:r>
            <w:r>
              <w:rPr>
                <w:sz w:val="16"/>
                <w:szCs w:val="16"/>
                <w:lang w:val="en-US"/>
              </w:rPr>
              <w:t>-</w:t>
            </w:r>
            <w:r>
              <w:rPr>
                <w:sz w:val="16"/>
                <w:szCs w:val="16"/>
                <w:lang w:val="ru-RU"/>
              </w:rPr>
              <w:t>ЧАСАХ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bCs/>
                <w:i/>
                <w:iCs/>
                <w:sz w:val="16"/>
                <w:szCs w:val="16"/>
              </w:rPr>
            </w:pPr>
          </w:p>
        </w:tc>
      </w:tr>
    </w:tbl>
    <w:p w:rsidR="006F45C9" w:rsidRDefault="006F45C9" w:rsidP="006F45C9">
      <w:pPr>
        <w:pStyle w:val="BodyText"/>
        <w:rPr>
          <w:b/>
          <w:sz w:val="18"/>
        </w:rPr>
      </w:pPr>
      <w:r>
        <w:rPr>
          <w:b/>
          <w:sz w:val="18"/>
        </w:rPr>
        <w:t>Table 3: Goods, materials and equipment</w:t>
      </w:r>
    </w:p>
    <w:p w:rsidR="006F45C9" w:rsidRDefault="006F45C9" w:rsidP="006F45C9">
      <w:pPr>
        <w:pStyle w:val="BodyText"/>
        <w:spacing w:before="0"/>
        <w:rPr>
          <w:b/>
          <w:sz w:val="18"/>
          <w:lang w:val="ru-RU"/>
        </w:rPr>
      </w:pPr>
      <w:r>
        <w:rPr>
          <w:b/>
          <w:sz w:val="18"/>
          <w:lang w:val="ru-RU"/>
        </w:rPr>
        <w:t>Таблица 3: Товары, материалы и оборудование</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
        <w:gridCol w:w="534"/>
        <w:gridCol w:w="3264"/>
        <w:gridCol w:w="3420"/>
        <w:gridCol w:w="1980"/>
        <w:gridCol w:w="90"/>
      </w:tblGrid>
      <w:tr w:rsidR="006F45C9" w:rsidTr="00C32EAC">
        <w:trPr>
          <w:gridBefore w:val="1"/>
          <w:gridAfter w:val="1"/>
          <w:wBefore w:w="34" w:type="dxa"/>
          <w:wAfter w:w="90" w:type="dxa"/>
        </w:trPr>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r>
              <w:rPr>
                <w:b/>
                <w:sz w:val="18"/>
                <w:szCs w:val="18"/>
              </w:rPr>
              <w:t>Наименование</w:t>
            </w:r>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Value / Значение</w:t>
            </w:r>
          </w:p>
        </w:tc>
      </w:tr>
      <w:tr w:rsidR="006F45C9" w:rsidRPr="00FC5834" w:rsidTr="00C32EAC">
        <w:trPr>
          <w:gridBefore w:val="1"/>
          <w:gridAfter w:val="1"/>
          <w:wBefore w:w="34" w:type="dxa"/>
          <w:wAfter w:w="90" w:type="dxa"/>
          <w:trHeight w:val="576"/>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Pr="00AB4C50" w:rsidRDefault="006F45C9" w:rsidP="00C32EAC">
            <w:pPr>
              <w:rPr>
                <w:sz w:val="16"/>
                <w:szCs w:val="16"/>
              </w:rPr>
            </w:pPr>
            <w:r w:rsidRPr="00AB4C50">
              <w:rPr>
                <w:sz w:val="16"/>
                <w:szCs w:val="16"/>
              </w:rPr>
              <w:t>The total weight of goods, materials and equipment related to this invoice IN KILOGRAMS</w:t>
            </w:r>
            <w:r w:rsidRPr="00AB4C50">
              <w:rPr>
                <w:sz w:val="16"/>
                <w:szCs w:val="16"/>
              </w:rPr>
              <w:br/>
            </w:r>
            <w:r>
              <w:rPr>
                <w:sz w:val="16"/>
                <w:szCs w:val="16"/>
              </w:rPr>
              <w:t>Общий</w:t>
            </w:r>
            <w:r w:rsidRPr="00AB4C50">
              <w:rPr>
                <w:sz w:val="16"/>
                <w:szCs w:val="16"/>
              </w:rPr>
              <w:t xml:space="preserve"> </w:t>
            </w:r>
            <w:r>
              <w:rPr>
                <w:sz w:val="16"/>
                <w:szCs w:val="16"/>
              </w:rPr>
              <w:t>вес</w:t>
            </w:r>
            <w:r w:rsidRPr="00AB4C50">
              <w:rPr>
                <w:sz w:val="16"/>
                <w:szCs w:val="16"/>
              </w:rPr>
              <w:t xml:space="preserve"> </w:t>
            </w:r>
            <w:r>
              <w:rPr>
                <w:sz w:val="16"/>
                <w:szCs w:val="16"/>
              </w:rPr>
              <w:t>товаров</w:t>
            </w:r>
            <w:r w:rsidRPr="00AB4C50">
              <w:rPr>
                <w:sz w:val="16"/>
                <w:szCs w:val="16"/>
              </w:rPr>
              <w:t xml:space="preserve">, </w:t>
            </w:r>
            <w:r>
              <w:rPr>
                <w:sz w:val="16"/>
                <w:szCs w:val="16"/>
              </w:rPr>
              <w:t>материалов</w:t>
            </w:r>
            <w:r w:rsidRPr="00AB4C50">
              <w:rPr>
                <w:sz w:val="16"/>
                <w:szCs w:val="16"/>
              </w:rPr>
              <w:t xml:space="preserve"> </w:t>
            </w:r>
            <w:r>
              <w:rPr>
                <w:sz w:val="16"/>
                <w:szCs w:val="16"/>
              </w:rPr>
              <w:t>и</w:t>
            </w:r>
            <w:r w:rsidRPr="00AB4C50">
              <w:rPr>
                <w:sz w:val="16"/>
                <w:szCs w:val="16"/>
              </w:rPr>
              <w:t xml:space="preserve"> </w:t>
            </w:r>
            <w:r>
              <w:rPr>
                <w:sz w:val="16"/>
                <w:szCs w:val="16"/>
              </w:rPr>
              <w:t>оборудования</w:t>
            </w:r>
            <w:r w:rsidRPr="00AB4C50">
              <w:rPr>
                <w:sz w:val="16"/>
                <w:szCs w:val="16"/>
              </w:rPr>
              <w:t xml:space="preserve"> </w:t>
            </w:r>
            <w:r>
              <w:rPr>
                <w:sz w:val="16"/>
                <w:szCs w:val="16"/>
              </w:rPr>
              <w:t>по</w:t>
            </w:r>
            <w:r w:rsidRPr="00AB4C50">
              <w:rPr>
                <w:sz w:val="16"/>
                <w:szCs w:val="16"/>
              </w:rPr>
              <w:t xml:space="preserve"> </w:t>
            </w:r>
            <w:r>
              <w:rPr>
                <w:sz w:val="16"/>
                <w:szCs w:val="16"/>
              </w:rPr>
              <w:t>данному</w:t>
            </w:r>
            <w:r w:rsidRPr="00AB4C50">
              <w:rPr>
                <w:sz w:val="16"/>
                <w:szCs w:val="16"/>
              </w:rPr>
              <w:t xml:space="preserve"> </w:t>
            </w:r>
            <w:r>
              <w:rPr>
                <w:sz w:val="16"/>
                <w:szCs w:val="16"/>
              </w:rPr>
              <w:t>счету</w:t>
            </w:r>
            <w:r w:rsidRPr="00AB4C50">
              <w:rPr>
                <w:sz w:val="16"/>
                <w:szCs w:val="16"/>
              </w:rPr>
              <w:t xml:space="preserve"> </w:t>
            </w:r>
            <w:r>
              <w:rPr>
                <w:sz w:val="16"/>
                <w:szCs w:val="16"/>
              </w:rPr>
              <w:t>В</w:t>
            </w:r>
            <w:r w:rsidRPr="00AB4C50">
              <w:rPr>
                <w:sz w:val="16"/>
                <w:szCs w:val="16"/>
              </w:rPr>
              <w:t xml:space="preserve"> </w:t>
            </w:r>
            <w:r>
              <w:rPr>
                <w:sz w:val="16"/>
                <w:szCs w:val="16"/>
              </w:rPr>
              <w:t>КИЛОГРАММАХ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sz w:val="16"/>
                <w:szCs w:val="16"/>
              </w:rPr>
            </w:pPr>
          </w:p>
        </w:tc>
      </w:tr>
      <w:tr w:rsidR="006F45C9" w:rsidTr="00C32EAC">
        <w:trPr>
          <w:gridBefore w:val="1"/>
          <w:gridAfter w:val="1"/>
          <w:wBefore w:w="34" w:type="dxa"/>
          <w:wAfter w:w="90" w:type="dxa"/>
          <w:trHeight w:val="576"/>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Default="006F45C9" w:rsidP="00C32EAC">
            <w:pPr>
              <w:rPr>
                <w:sz w:val="16"/>
                <w:szCs w:val="16"/>
              </w:rPr>
            </w:pPr>
            <w:r>
              <w:rPr>
                <w:sz w:val="16"/>
                <w:szCs w:val="16"/>
              </w:rPr>
              <w:t>The weight of Russian goods, materials and equipment, related to this invoice IN KILOGRAMS</w:t>
            </w:r>
            <w:r>
              <w:rPr>
                <w:sz w:val="16"/>
                <w:szCs w:val="16"/>
              </w:rPr>
              <w:br/>
              <w:t>Вес товаров, материалов и оборудования российского происхождения по данному счёту В КИЛОГРАММАХ</w:t>
            </w:r>
          </w:p>
        </w:tc>
        <w:tc>
          <w:tcPr>
            <w:tcW w:w="1980" w:type="dxa"/>
            <w:tcBorders>
              <w:top w:val="single" w:sz="6" w:space="0" w:color="auto"/>
              <w:left w:val="single" w:sz="6" w:space="0" w:color="auto"/>
              <w:bottom w:val="single" w:sz="6" w:space="0" w:color="auto"/>
              <w:right w:val="single" w:sz="6" w:space="0" w:color="auto"/>
            </w:tcBorders>
          </w:tcPr>
          <w:p w:rsidR="006F45C9" w:rsidRDefault="006F45C9" w:rsidP="00C32EAC">
            <w:pPr>
              <w:jc w:val="center"/>
              <w:rPr>
                <w:sz w:val="16"/>
                <w:szCs w:val="16"/>
              </w:rPr>
            </w:pPr>
          </w:p>
        </w:tc>
      </w:tr>
      <w:tr w:rsidR="006F45C9" w:rsidRPr="008C05BE" w:rsidTr="00C32EAC">
        <w:tc>
          <w:tcPr>
            <w:tcW w:w="3832" w:type="dxa"/>
            <w:gridSpan w:val="3"/>
            <w:tcBorders>
              <w:top w:val="nil"/>
              <w:left w:val="nil"/>
              <w:bottom w:val="nil"/>
              <w:right w:val="nil"/>
            </w:tcBorders>
          </w:tcPr>
          <w:p w:rsidR="006F45C9" w:rsidRPr="00AB4C50" w:rsidRDefault="006F45C9" w:rsidP="00C32EAC">
            <w:pPr>
              <w:rPr>
                <w:b/>
              </w:rPr>
            </w:pPr>
            <w:r w:rsidRPr="00AB4C50">
              <w:rPr>
                <w:b/>
              </w:rPr>
              <w:t xml:space="preserve">Person responsible for this report </w:t>
            </w:r>
          </w:p>
          <w:p w:rsidR="006F45C9" w:rsidRPr="00AB4C50" w:rsidRDefault="006F45C9" w:rsidP="00C32EAC">
            <w:pPr>
              <w:rPr>
                <w:b/>
              </w:rPr>
            </w:pPr>
            <w:r>
              <w:rPr>
                <w:b/>
              </w:rPr>
              <w:t>Ответственный</w:t>
            </w:r>
            <w:r w:rsidRPr="00AB4C50">
              <w:rPr>
                <w:b/>
              </w:rPr>
              <w:t xml:space="preserve"> </w:t>
            </w:r>
            <w:r>
              <w:rPr>
                <w:b/>
              </w:rPr>
              <w:t>за</w:t>
            </w:r>
            <w:r w:rsidRPr="00AB4C50">
              <w:rPr>
                <w:b/>
              </w:rPr>
              <w:t xml:space="preserve"> </w:t>
            </w:r>
            <w:r>
              <w:rPr>
                <w:b/>
              </w:rPr>
              <w:t>данный</w:t>
            </w:r>
            <w:r w:rsidRPr="00AB4C50">
              <w:rPr>
                <w:b/>
              </w:rPr>
              <w:t xml:space="preserve"> </w:t>
            </w:r>
            <w:r>
              <w:rPr>
                <w:b/>
              </w:rPr>
              <w:t>отчет</w:t>
            </w:r>
            <w:r w:rsidRPr="00AB4C50">
              <w:rPr>
                <w:b/>
              </w:rPr>
              <w:t xml:space="preserve"> </w:t>
            </w:r>
          </w:p>
          <w:p w:rsidR="006F45C9" w:rsidRPr="00AB4C50" w:rsidRDefault="006F45C9" w:rsidP="00C32EAC">
            <w:pPr>
              <w:rPr>
                <w:b/>
              </w:rPr>
            </w:pPr>
          </w:p>
        </w:tc>
        <w:tc>
          <w:tcPr>
            <w:tcW w:w="5490" w:type="dxa"/>
            <w:gridSpan w:val="3"/>
            <w:tcBorders>
              <w:top w:val="nil"/>
              <w:left w:val="nil"/>
              <w:bottom w:val="nil"/>
              <w:right w:val="nil"/>
            </w:tcBorders>
            <w:hideMark/>
          </w:tcPr>
          <w:p w:rsidR="006F45C9" w:rsidRPr="00AB4C50" w:rsidRDefault="006F45C9" w:rsidP="00C32EAC">
            <w:pPr>
              <w:jc w:val="right"/>
              <w:rPr>
                <w:bCs/>
              </w:rPr>
            </w:pPr>
            <w:r w:rsidRPr="00AB4C50">
              <w:rPr>
                <w:bCs/>
              </w:rPr>
              <w:t>_____________________________________</w:t>
            </w:r>
          </w:p>
          <w:p w:rsidR="006F45C9" w:rsidRPr="00AB4C50" w:rsidRDefault="006F45C9" w:rsidP="00C32EAC">
            <w:pPr>
              <w:jc w:val="right"/>
              <w:rPr>
                <w:bCs/>
              </w:rPr>
            </w:pPr>
            <w:r w:rsidRPr="00AB4C50">
              <w:rPr>
                <w:bCs/>
              </w:rPr>
              <w:t xml:space="preserve">Name / </w:t>
            </w:r>
            <w:r>
              <w:rPr>
                <w:bCs/>
              </w:rPr>
              <w:t>ФИО</w:t>
            </w:r>
          </w:p>
          <w:p w:rsidR="006F45C9" w:rsidRPr="00AB4C50" w:rsidRDefault="006F45C9" w:rsidP="00C32EAC">
            <w:pPr>
              <w:jc w:val="right"/>
              <w:rPr>
                <w:bCs/>
              </w:rPr>
            </w:pPr>
            <w:r w:rsidRPr="00AB4C50">
              <w:rPr>
                <w:bCs/>
              </w:rPr>
              <w:t>____________________________________</w:t>
            </w:r>
          </w:p>
          <w:p w:rsidR="006F45C9" w:rsidRPr="00AB4C50" w:rsidRDefault="006F45C9" w:rsidP="00C32EAC">
            <w:pPr>
              <w:jc w:val="right"/>
              <w:rPr>
                <w:bCs/>
              </w:rPr>
            </w:pPr>
            <w:r w:rsidRPr="00AB4C50">
              <w:rPr>
                <w:bCs/>
              </w:rPr>
              <w:t>Contact details (tel, email)</w:t>
            </w:r>
          </w:p>
          <w:p w:rsidR="006F45C9" w:rsidRPr="00920DCE" w:rsidRDefault="006F45C9" w:rsidP="00C32EAC">
            <w:pPr>
              <w:ind w:left="1440" w:hanging="1440"/>
              <w:jc w:val="right"/>
              <w:rPr>
                <w:bCs/>
                <w:lang w:val="ru-RU"/>
              </w:rPr>
            </w:pPr>
            <w:r w:rsidRPr="00920DCE">
              <w:rPr>
                <w:bCs/>
                <w:lang w:val="ru-RU"/>
              </w:rPr>
              <w:t>Контактная информация (тел, электр. адрес)</w:t>
            </w:r>
          </w:p>
        </w:tc>
      </w:tr>
    </w:tbl>
    <w:p w:rsidR="006F45C9" w:rsidRDefault="006F45C9" w:rsidP="006F45C9">
      <w:pPr>
        <w:pStyle w:val="Subtitle"/>
        <w:spacing w:after="0"/>
        <w:jc w:val="both"/>
        <w:rPr>
          <w:rFonts w:ascii="Arial" w:hAnsi="Arial" w:cs="Arial"/>
          <w:i/>
          <w:sz w:val="14"/>
          <w:szCs w:val="14"/>
        </w:rPr>
      </w:pPr>
      <w:bookmarkStart w:id="5" w:name="_Toc431906380"/>
      <w:bookmarkStart w:id="6" w:name="_Toc431975264"/>
      <w:r>
        <w:rPr>
          <w:i/>
          <w:sz w:val="18"/>
          <w:u w:val="single"/>
        </w:rPr>
        <w:t xml:space="preserve">Notes / </w:t>
      </w:r>
      <w:r>
        <w:rPr>
          <w:i/>
          <w:sz w:val="18"/>
          <w:u w:val="single"/>
          <w:lang w:val="ru-RU"/>
        </w:rPr>
        <w:t>Примечания</w:t>
      </w:r>
      <w:r>
        <w:rPr>
          <w:i/>
          <w:sz w:val="18"/>
          <w:u w:val="single"/>
        </w:rPr>
        <w:t>:</w:t>
      </w:r>
      <w:bookmarkEnd w:id="5"/>
      <w:bookmarkEnd w:id="6"/>
      <w:r>
        <w:rPr>
          <w:rFonts w:ascii="Arial" w:hAnsi="Arial" w:cs="Arial"/>
          <w:i/>
          <w:sz w:val="14"/>
          <w:szCs w:val="14"/>
        </w:rPr>
        <w:t xml:space="preserve"> </w:t>
      </w:r>
    </w:p>
    <w:p w:rsidR="004D75CA" w:rsidRDefault="004D75CA" w:rsidP="004D75CA">
      <w:pPr>
        <w:pStyle w:val="Subtitle"/>
        <w:spacing w:before="0"/>
        <w:jc w:val="both"/>
        <w:rPr>
          <w:rFonts w:ascii="Arial" w:hAnsi="Arial" w:cs="Arial"/>
          <w:b w:val="0"/>
          <w:i/>
          <w:sz w:val="14"/>
          <w:szCs w:val="14"/>
          <w:lang w:val="ru-RU"/>
        </w:rPr>
      </w:pPr>
      <w:bookmarkStart w:id="7" w:name="_Toc431906381"/>
      <w:bookmarkStart w:id="8" w:name="_Toc431975265"/>
      <w:r>
        <w:rPr>
          <w:rFonts w:ascii="Arial" w:hAnsi="Arial" w:cs="Arial"/>
          <w:i/>
          <w:sz w:val="14"/>
          <w:szCs w:val="14"/>
        </w:rPr>
        <w:t>1/</w:t>
      </w:r>
      <w:r>
        <w:rPr>
          <w:rFonts w:ascii="Arial" w:hAnsi="Arial" w:cs="Arial"/>
          <w:b w:val="0"/>
          <w:i/>
          <w:sz w:val="14"/>
          <w:szCs w:val="14"/>
        </w:rPr>
        <w:t xml:space="preserve"> Monetary and physical values shall be shown in the second column. Currency</w:t>
      </w:r>
      <w:r>
        <w:rPr>
          <w:rFonts w:ascii="Arial" w:hAnsi="Arial" w:cs="Arial"/>
          <w:b w:val="0"/>
          <w:i/>
          <w:sz w:val="14"/>
          <w:szCs w:val="14"/>
          <w:lang w:val="ru-RU"/>
        </w:rPr>
        <w:t xml:space="preserve"> </w:t>
      </w:r>
      <w:r>
        <w:rPr>
          <w:rFonts w:ascii="Arial" w:hAnsi="Arial" w:cs="Arial"/>
          <w:b w:val="0"/>
          <w:i/>
          <w:sz w:val="14"/>
          <w:szCs w:val="14"/>
        </w:rPr>
        <w:t>shall</w:t>
      </w:r>
      <w:r>
        <w:rPr>
          <w:rFonts w:ascii="Arial" w:hAnsi="Arial" w:cs="Arial"/>
          <w:b w:val="0"/>
          <w:i/>
          <w:sz w:val="14"/>
          <w:szCs w:val="14"/>
          <w:lang w:val="ru-RU"/>
        </w:rPr>
        <w:t xml:space="preserve"> </w:t>
      </w:r>
      <w:r>
        <w:rPr>
          <w:rFonts w:ascii="Arial" w:hAnsi="Arial" w:cs="Arial"/>
          <w:b w:val="0"/>
          <w:i/>
          <w:sz w:val="14"/>
          <w:szCs w:val="14"/>
        </w:rPr>
        <w:t>be</w:t>
      </w:r>
      <w:r>
        <w:rPr>
          <w:rFonts w:ascii="Arial" w:hAnsi="Arial" w:cs="Arial"/>
          <w:b w:val="0"/>
          <w:i/>
          <w:sz w:val="14"/>
          <w:szCs w:val="14"/>
          <w:lang w:val="ru-RU"/>
        </w:rPr>
        <w:t xml:space="preserve"> </w:t>
      </w:r>
      <w:r>
        <w:rPr>
          <w:rFonts w:ascii="Arial" w:hAnsi="Arial" w:cs="Arial"/>
          <w:b w:val="0"/>
          <w:i/>
          <w:sz w:val="14"/>
          <w:szCs w:val="14"/>
        </w:rPr>
        <w:t>shown</w:t>
      </w:r>
      <w:r>
        <w:rPr>
          <w:rFonts w:ascii="Arial" w:hAnsi="Arial" w:cs="Arial"/>
          <w:b w:val="0"/>
          <w:i/>
          <w:sz w:val="14"/>
          <w:szCs w:val="14"/>
          <w:lang w:val="ru-RU"/>
        </w:rPr>
        <w:t xml:space="preserve"> </w:t>
      </w:r>
      <w:r>
        <w:rPr>
          <w:rFonts w:ascii="Arial" w:hAnsi="Arial" w:cs="Arial"/>
          <w:b w:val="0"/>
          <w:i/>
          <w:sz w:val="14"/>
          <w:szCs w:val="14"/>
        </w:rPr>
        <w:t>together</w:t>
      </w:r>
      <w:r>
        <w:rPr>
          <w:rFonts w:ascii="Arial" w:hAnsi="Arial" w:cs="Arial"/>
          <w:b w:val="0"/>
          <w:i/>
          <w:sz w:val="14"/>
          <w:szCs w:val="14"/>
          <w:lang w:val="ru-RU"/>
        </w:rPr>
        <w:t xml:space="preserve"> </w:t>
      </w:r>
      <w:r>
        <w:rPr>
          <w:rFonts w:ascii="Arial" w:hAnsi="Arial" w:cs="Arial"/>
          <w:b w:val="0"/>
          <w:i/>
          <w:sz w:val="14"/>
          <w:szCs w:val="14"/>
        </w:rPr>
        <w:t>with</w:t>
      </w:r>
      <w:r>
        <w:rPr>
          <w:rFonts w:ascii="Arial" w:hAnsi="Arial" w:cs="Arial"/>
          <w:b w:val="0"/>
          <w:i/>
          <w:sz w:val="14"/>
          <w:szCs w:val="14"/>
          <w:lang w:val="ru-RU"/>
        </w:rPr>
        <w:t xml:space="preserve"> </w:t>
      </w:r>
      <w:r>
        <w:rPr>
          <w:rFonts w:ascii="Arial" w:hAnsi="Arial" w:cs="Arial"/>
          <w:b w:val="0"/>
          <w:i/>
          <w:sz w:val="14"/>
          <w:szCs w:val="14"/>
        </w:rPr>
        <w:t>monetary</w:t>
      </w:r>
      <w:r>
        <w:rPr>
          <w:rFonts w:ascii="Arial" w:hAnsi="Arial" w:cs="Arial"/>
          <w:b w:val="0"/>
          <w:i/>
          <w:sz w:val="14"/>
          <w:szCs w:val="14"/>
          <w:lang w:val="ru-RU"/>
        </w:rPr>
        <w:t xml:space="preserve"> </w:t>
      </w:r>
      <w:r>
        <w:rPr>
          <w:rFonts w:ascii="Arial" w:hAnsi="Arial" w:cs="Arial"/>
          <w:b w:val="0"/>
          <w:i/>
          <w:sz w:val="14"/>
          <w:szCs w:val="14"/>
        </w:rPr>
        <w:t>values</w:t>
      </w:r>
      <w:r>
        <w:rPr>
          <w:rFonts w:ascii="Arial" w:hAnsi="Arial" w:cs="Arial"/>
          <w:b w:val="0"/>
          <w:i/>
          <w:sz w:val="14"/>
          <w:szCs w:val="14"/>
          <w:lang w:val="ru-RU"/>
        </w:rPr>
        <w:t>.</w:t>
      </w:r>
      <w:bookmarkStart w:id="9" w:name="_Toc431906382"/>
      <w:bookmarkStart w:id="10" w:name="_Toc431975266"/>
      <w:bookmarkEnd w:id="7"/>
      <w:bookmarkEnd w:id="8"/>
    </w:p>
    <w:p w:rsidR="004D75CA" w:rsidRDefault="004D75CA" w:rsidP="004D75CA">
      <w:pPr>
        <w:pStyle w:val="Subtitle"/>
        <w:spacing w:before="0"/>
        <w:jc w:val="both"/>
        <w:rPr>
          <w:rFonts w:ascii="Arial" w:hAnsi="Arial" w:cs="Arial"/>
          <w:b w:val="0"/>
          <w:i/>
          <w:sz w:val="14"/>
          <w:szCs w:val="14"/>
          <w:lang w:val="ru-RU"/>
        </w:rPr>
      </w:pPr>
      <w:r>
        <w:rPr>
          <w:rFonts w:ascii="Arial" w:hAnsi="Arial" w:cs="Arial"/>
          <w:b w:val="0"/>
          <w:i/>
          <w:sz w:val="14"/>
          <w:szCs w:val="14"/>
          <w:lang w:val="ru-RU"/>
        </w:rPr>
        <w:t>Стоимостные и физические показатели указываются во второй колонке. Вместе со стоимостными показателями необходимо приводить символ либо краткое наименование валюты.</w:t>
      </w:r>
      <w:bookmarkEnd w:id="9"/>
      <w:bookmarkEnd w:id="10"/>
    </w:p>
    <w:p w:rsidR="004D75CA" w:rsidRPr="005757D2" w:rsidRDefault="004D75CA" w:rsidP="004D75CA">
      <w:pPr>
        <w:pStyle w:val="Subtitle"/>
        <w:spacing w:before="0"/>
        <w:jc w:val="both"/>
        <w:rPr>
          <w:rFonts w:ascii="Arial" w:hAnsi="Arial" w:cs="Arial"/>
          <w:i/>
          <w:sz w:val="14"/>
          <w:szCs w:val="14"/>
        </w:rPr>
      </w:pPr>
      <w:bookmarkStart w:id="11" w:name="_Toc431906383"/>
      <w:bookmarkStart w:id="12" w:name="_Toc431975267"/>
      <w:r>
        <w:rPr>
          <w:rFonts w:ascii="Arial" w:hAnsi="Arial" w:cs="Arial"/>
          <w:i/>
          <w:sz w:val="14"/>
          <w:szCs w:val="14"/>
        </w:rPr>
        <w:t>2/</w:t>
      </w:r>
      <w:r>
        <w:rPr>
          <w:rFonts w:ascii="Arial" w:hAnsi="Arial" w:cs="Arial"/>
          <w:b w:val="0"/>
          <w:i/>
          <w:sz w:val="14"/>
          <w:szCs w:val="14"/>
        </w:rPr>
        <w:t xml:space="preserve"> For defining of what is related to “Russian expenditure”, “The Russian citizens labour”, “The weight of Russian goods, materials and equipment”, please refer to </w:t>
      </w:r>
      <w:hyperlink r:id="rId15" w:history="1">
        <w:r>
          <w:rPr>
            <w:rStyle w:val="Hyperlink"/>
            <w:rFonts w:ascii="Arial" w:hAnsi="Arial" w:cs="Arial"/>
            <w:b w:val="0"/>
            <w:i/>
            <w:sz w:val="14"/>
            <w:szCs w:val="14"/>
          </w:rPr>
          <w:t>“Sakhalin-II PSA. Russian</w:t>
        </w:r>
        <w:r w:rsidRPr="004D75CA">
          <w:rPr>
            <w:rStyle w:val="Hyperlink"/>
            <w:rFonts w:ascii="Arial" w:hAnsi="Arial" w:cs="Arial"/>
            <w:b w:val="0"/>
            <w:i/>
            <w:sz w:val="14"/>
            <w:szCs w:val="14"/>
          </w:rPr>
          <w:t xml:space="preserve"> </w:t>
        </w:r>
        <w:r>
          <w:rPr>
            <w:rStyle w:val="Hyperlink"/>
            <w:rFonts w:ascii="Arial" w:hAnsi="Arial" w:cs="Arial"/>
            <w:b w:val="0"/>
            <w:i/>
            <w:sz w:val="14"/>
            <w:szCs w:val="14"/>
          </w:rPr>
          <w:t>Content</w:t>
        </w:r>
        <w:r w:rsidRPr="004D75CA">
          <w:rPr>
            <w:rStyle w:val="Hyperlink"/>
            <w:rFonts w:ascii="Arial" w:hAnsi="Arial" w:cs="Arial"/>
            <w:b w:val="0"/>
            <w:i/>
            <w:sz w:val="14"/>
            <w:szCs w:val="14"/>
          </w:rPr>
          <w:t xml:space="preserve">. </w:t>
        </w:r>
        <w:r>
          <w:rPr>
            <w:rStyle w:val="Hyperlink"/>
            <w:rFonts w:ascii="Arial" w:hAnsi="Arial" w:cs="Arial"/>
            <w:b w:val="0"/>
            <w:i/>
            <w:sz w:val="14"/>
            <w:szCs w:val="14"/>
          </w:rPr>
          <w:t>General</w:t>
        </w:r>
        <w:r w:rsidRPr="005757D2">
          <w:rPr>
            <w:rStyle w:val="Hyperlink"/>
            <w:rFonts w:ascii="Arial" w:hAnsi="Arial" w:cs="Arial"/>
            <w:b w:val="0"/>
            <w:i/>
            <w:sz w:val="14"/>
            <w:szCs w:val="14"/>
          </w:rPr>
          <w:t xml:space="preserve"> </w:t>
        </w:r>
        <w:r>
          <w:rPr>
            <w:rStyle w:val="Hyperlink"/>
            <w:rFonts w:ascii="Arial" w:hAnsi="Arial" w:cs="Arial"/>
            <w:b w:val="0"/>
            <w:i/>
            <w:sz w:val="14"/>
            <w:szCs w:val="14"/>
          </w:rPr>
          <w:t>Guideline</w:t>
        </w:r>
        <w:r w:rsidRPr="005757D2">
          <w:rPr>
            <w:rStyle w:val="Hyperlink"/>
            <w:rFonts w:ascii="Arial" w:hAnsi="Arial" w:cs="Arial"/>
            <w:b w:val="0"/>
            <w:i/>
            <w:sz w:val="14"/>
            <w:szCs w:val="14"/>
          </w:rPr>
          <w:t xml:space="preserve"> </w:t>
        </w:r>
        <w:r>
          <w:rPr>
            <w:rStyle w:val="Hyperlink"/>
            <w:rFonts w:ascii="Arial" w:hAnsi="Arial" w:cs="Arial"/>
            <w:b w:val="0"/>
            <w:i/>
            <w:sz w:val="14"/>
            <w:szCs w:val="14"/>
          </w:rPr>
          <w:t>for</w:t>
        </w:r>
        <w:r w:rsidRPr="005757D2">
          <w:rPr>
            <w:rStyle w:val="Hyperlink"/>
            <w:rFonts w:ascii="Arial" w:hAnsi="Arial" w:cs="Arial"/>
            <w:b w:val="0"/>
            <w:i/>
            <w:sz w:val="14"/>
            <w:szCs w:val="14"/>
          </w:rPr>
          <w:t xml:space="preserve"> </w:t>
        </w:r>
        <w:r>
          <w:rPr>
            <w:rStyle w:val="Hyperlink"/>
            <w:rFonts w:ascii="Arial" w:hAnsi="Arial" w:cs="Arial"/>
            <w:b w:val="0"/>
            <w:i/>
            <w:sz w:val="14"/>
            <w:szCs w:val="14"/>
          </w:rPr>
          <w:t>Contractors</w:t>
        </w:r>
        <w:r w:rsidRPr="005757D2">
          <w:rPr>
            <w:rStyle w:val="Hyperlink"/>
            <w:rFonts w:ascii="Arial" w:hAnsi="Arial" w:cs="Arial"/>
            <w:b w:val="0"/>
            <w:i/>
            <w:sz w:val="14"/>
            <w:szCs w:val="14"/>
          </w:rPr>
          <w:t>”</w:t>
        </w:r>
      </w:hyperlink>
      <w:r w:rsidRPr="005757D2">
        <w:rPr>
          <w:rFonts w:ascii="Arial" w:hAnsi="Arial" w:cs="Arial"/>
          <w:b w:val="0"/>
          <w:i/>
          <w:sz w:val="14"/>
          <w:szCs w:val="14"/>
        </w:rPr>
        <w:t xml:space="preserve"> </w:t>
      </w:r>
      <w:r w:rsidRPr="005757D2">
        <w:rPr>
          <w:rFonts w:ascii="Arial" w:hAnsi="Arial" w:cs="Arial"/>
          <w:i/>
          <w:sz w:val="14"/>
          <w:szCs w:val="14"/>
        </w:rPr>
        <w:t>(№ 1000-</w:t>
      </w:r>
      <w:r>
        <w:rPr>
          <w:rFonts w:ascii="Arial" w:hAnsi="Arial" w:cs="Arial"/>
          <w:i/>
          <w:sz w:val="14"/>
          <w:szCs w:val="14"/>
        </w:rPr>
        <w:t>S</w:t>
      </w:r>
      <w:r w:rsidRPr="005757D2">
        <w:rPr>
          <w:rFonts w:ascii="Arial" w:hAnsi="Arial" w:cs="Arial"/>
          <w:i/>
          <w:sz w:val="14"/>
          <w:szCs w:val="14"/>
        </w:rPr>
        <w:t>-90-01-</w:t>
      </w:r>
      <w:r>
        <w:rPr>
          <w:rFonts w:ascii="Arial" w:hAnsi="Arial" w:cs="Arial"/>
          <w:i/>
          <w:sz w:val="14"/>
          <w:szCs w:val="14"/>
        </w:rPr>
        <w:t>M</w:t>
      </w:r>
      <w:r w:rsidRPr="005757D2">
        <w:rPr>
          <w:rFonts w:ascii="Arial" w:hAnsi="Arial" w:cs="Arial"/>
          <w:i/>
          <w:sz w:val="14"/>
          <w:szCs w:val="14"/>
        </w:rPr>
        <w:t>-0051-00-</w:t>
      </w:r>
      <w:r>
        <w:rPr>
          <w:rFonts w:ascii="Arial" w:hAnsi="Arial" w:cs="Arial"/>
          <w:i/>
          <w:sz w:val="14"/>
          <w:szCs w:val="14"/>
        </w:rPr>
        <w:t>E</w:t>
      </w:r>
      <w:r w:rsidRPr="005757D2">
        <w:rPr>
          <w:rFonts w:ascii="Arial" w:hAnsi="Arial" w:cs="Arial"/>
          <w:i/>
          <w:sz w:val="14"/>
          <w:szCs w:val="14"/>
        </w:rPr>
        <w:t xml:space="preserve">) </w:t>
      </w:r>
      <w:r w:rsidRPr="005757D2">
        <w:rPr>
          <w:rFonts w:ascii="Arial" w:hAnsi="Arial" w:cs="Arial"/>
          <w:b w:val="0"/>
          <w:i/>
          <w:sz w:val="14"/>
          <w:szCs w:val="14"/>
        </w:rPr>
        <w:t>available by the following link</w:t>
      </w:r>
      <w:r w:rsidRPr="005757D2">
        <w:rPr>
          <w:rFonts w:ascii="Arial" w:hAnsi="Arial" w:cs="Arial"/>
          <w:i/>
          <w:sz w:val="14"/>
          <w:szCs w:val="14"/>
        </w:rPr>
        <w:t xml:space="preserve">  </w:t>
      </w:r>
      <w:hyperlink r:id="rId16" w:history="1">
        <w:r w:rsidRPr="00337500">
          <w:rPr>
            <w:rStyle w:val="Hyperlink"/>
            <w:rFonts w:ascii="Arial" w:hAnsi="Arial" w:cs="Arial"/>
            <w:b w:val="0"/>
            <w:i/>
            <w:sz w:val="14"/>
            <w:szCs w:val="14"/>
          </w:rPr>
          <w:t>http://www.sakhalinenergy.ru/media/user/inform/General_Guideline_for_Contractors_Eng.pdf</w:t>
        </w:r>
      </w:hyperlink>
      <w:bookmarkEnd w:id="11"/>
      <w:bookmarkEnd w:id="12"/>
      <w:r w:rsidRPr="00337500">
        <w:rPr>
          <w:rFonts w:ascii="Arial" w:hAnsi="Arial" w:cs="Arial"/>
          <w:b w:val="0"/>
          <w:i/>
          <w:sz w:val="14"/>
          <w:szCs w:val="14"/>
        </w:rPr>
        <w:t>.</w:t>
      </w:r>
    </w:p>
    <w:p w:rsidR="004D75CA" w:rsidRPr="005757D2" w:rsidRDefault="004D75CA" w:rsidP="004D75CA">
      <w:pPr>
        <w:pStyle w:val="Subtitle"/>
        <w:spacing w:before="0"/>
        <w:jc w:val="both"/>
        <w:rPr>
          <w:rFonts w:ascii="Arial" w:hAnsi="Arial" w:cs="Arial"/>
          <w:i/>
          <w:sz w:val="14"/>
          <w:szCs w:val="14"/>
          <w:lang w:val="ru-RU"/>
        </w:rPr>
      </w:pPr>
      <w:bookmarkStart w:id="13" w:name="_Toc431906384"/>
      <w:bookmarkStart w:id="14" w:name="_Toc431975268"/>
      <w:r>
        <w:rPr>
          <w:rFonts w:ascii="Arial" w:hAnsi="Arial" w:cs="Arial"/>
          <w:b w:val="0"/>
          <w:i/>
          <w:sz w:val="14"/>
          <w:szCs w:val="14"/>
          <w:lang w:val="ru-RU"/>
        </w:rPr>
        <w:t>Для определения показателей «Российские расходы», «Трудозатраты граждан России», «</w:t>
      </w:r>
      <w:r>
        <w:rPr>
          <w:rFonts w:ascii="Arial" w:hAnsi="Arial" w:cs="Arial"/>
          <w:b w:val="0"/>
          <w:sz w:val="14"/>
          <w:szCs w:val="14"/>
          <w:lang w:val="ru-RU"/>
        </w:rPr>
        <w:t>Вес товаров, материалов и оборудования российского происхождения</w:t>
      </w:r>
      <w:r>
        <w:rPr>
          <w:rFonts w:ascii="Arial" w:hAnsi="Arial" w:cs="Arial"/>
          <w:b w:val="0"/>
          <w:i/>
          <w:sz w:val="14"/>
          <w:szCs w:val="14"/>
          <w:lang w:val="ru-RU"/>
        </w:rPr>
        <w:t>», пожалуйста, обращайтесь к документу</w:t>
      </w:r>
      <w:r>
        <w:rPr>
          <w:rFonts w:ascii="Arial" w:hAnsi="Arial" w:cs="Arial"/>
          <w:i/>
          <w:sz w:val="14"/>
          <w:szCs w:val="14"/>
          <w:lang w:val="ru-RU"/>
        </w:rPr>
        <w:t xml:space="preserve"> </w:t>
      </w:r>
      <w:hyperlink r:id="rId17" w:history="1">
        <w:r w:rsidRPr="00337500">
          <w:rPr>
            <w:rStyle w:val="Hyperlink"/>
            <w:rFonts w:ascii="Arial" w:hAnsi="Arial" w:cs="Arial"/>
            <w:b w:val="0"/>
            <w:i/>
            <w:sz w:val="14"/>
            <w:szCs w:val="14"/>
            <w:lang w:val="ru-RU"/>
          </w:rPr>
          <w:t>«СРП по проекту «Сахалин-2». Российское</w:t>
        </w:r>
        <w:r w:rsidRPr="004D75CA">
          <w:rPr>
            <w:rStyle w:val="Hyperlink"/>
            <w:rFonts w:ascii="Arial" w:hAnsi="Arial" w:cs="Arial"/>
            <w:b w:val="0"/>
            <w:i/>
            <w:sz w:val="14"/>
            <w:szCs w:val="14"/>
            <w:lang w:val="ru-RU"/>
          </w:rPr>
          <w:t xml:space="preserve"> </w:t>
        </w:r>
        <w:r w:rsidRPr="00337500">
          <w:rPr>
            <w:rStyle w:val="Hyperlink"/>
            <w:rFonts w:ascii="Arial" w:hAnsi="Arial" w:cs="Arial"/>
            <w:b w:val="0"/>
            <w:i/>
            <w:sz w:val="14"/>
            <w:szCs w:val="14"/>
            <w:lang w:val="ru-RU"/>
          </w:rPr>
          <w:t>участие</w:t>
        </w:r>
        <w:r w:rsidRPr="004D75CA">
          <w:rPr>
            <w:rStyle w:val="Hyperlink"/>
            <w:rFonts w:ascii="Arial" w:hAnsi="Arial" w:cs="Arial"/>
            <w:b w:val="0"/>
            <w:i/>
            <w:sz w:val="14"/>
            <w:szCs w:val="14"/>
            <w:lang w:val="ru-RU"/>
          </w:rPr>
          <w:t xml:space="preserve">. </w:t>
        </w:r>
        <w:r w:rsidRPr="00337500">
          <w:rPr>
            <w:rStyle w:val="Hyperlink"/>
            <w:rFonts w:ascii="Arial" w:hAnsi="Arial" w:cs="Arial"/>
            <w:b w:val="0"/>
            <w:i/>
            <w:sz w:val="14"/>
            <w:szCs w:val="14"/>
            <w:lang w:val="ru-RU"/>
          </w:rPr>
          <w:t>Рекомендации для подрядчиков»</w:t>
        </w:r>
      </w:hyperlink>
      <w:r w:rsidRPr="00337500">
        <w:rPr>
          <w:rFonts w:ascii="Arial" w:hAnsi="Arial" w:cs="Arial"/>
          <w:b w:val="0"/>
          <w:i/>
          <w:sz w:val="14"/>
          <w:szCs w:val="14"/>
          <w:lang w:val="ru-RU"/>
        </w:rPr>
        <w:t xml:space="preserve"> </w:t>
      </w:r>
      <w:r w:rsidRPr="005757D2">
        <w:rPr>
          <w:rFonts w:ascii="Arial" w:hAnsi="Arial" w:cs="Arial"/>
          <w:i/>
          <w:sz w:val="14"/>
          <w:szCs w:val="14"/>
          <w:lang w:val="ru-RU"/>
        </w:rPr>
        <w:t>(№</w:t>
      </w:r>
      <w:r>
        <w:rPr>
          <w:rFonts w:ascii="Arial" w:hAnsi="Arial" w:cs="Arial"/>
          <w:i/>
          <w:sz w:val="14"/>
          <w:szCs w:val="14"/>
        </w:rPr>
        <w:t> </w:t>
      </w:r>
      <w:r w:rsidRPr="005757D2">
        <w:rPr>
          <w:rFonts w:ascii="Arial" w:hAnsi="Arial" w:cs="Arial"/>
          <w:i/>
          <w:sz w:val="14"/>
          <w:szCs w:val="14"/>
          <w:lang w:val="ru-RU"/>
        </w:rPr>
        <w:t>1000-</w:t>
      </w:r>
      <w:r>
        <w:rPr>
          <w:rFonts w:ascii="Arial" w:hAnsi="Arial" w:cs="Arial"/>
          <w:i/>
          <w:sz w:val="14"/>
          <w:szCs w:val="14"/>
        </w:rPr>
        <w:t>S</w:t>
      </w:r>
      <w:r w:rsidRPr="005757D2">
        <w:rPr>
          <w:rFonts w:ascii="Arial" w:hAnsi="Arial" w:cs="Arial"/>
          <w:i/>
          <w:sz w:val="14"/>
          <w:szCs w:val="14"/>
          <w:lang w:val="ru-RU"/>
        </w:rPr>
        <w:t>-90-01-</w:t>
      </w:r>
      <w:r>
        <w:rPr>
          <w:rFonts w:ascii="Arial" w:hAnsi="Arial" w:cs="Arial"/>
          <w:i/>
          <w:sz w:val="14"/>
          <w:szCs w:val="14"/>
        </w:rPr>
        <w:t>M</w:t>
      </w:r>
      <w:r w:rsidRPr="005757D2">
        <w:rPr>
          <w:rFonts w:ascii="Arial" w:hAnsi="Arial" w:cs="Arial"/>
          <w:i/>
          <w:sz w:val="14"/>
          <w:szCs w:val="14"/>
          <w:lang w:val="ru-RU"/>
        </w:rPr>
        <w:t>-0051-00-</w:t>
      </w:r>
      <w:r>
        <w:rPr>
          <w:rFonts w:ascii="Arial" w:hAnsi="Arial" w:cs="Arial"/>
          <w:i/>
          <w:sz w:val="14"/>
          <w:szCs w:val="14"/>
        </w:rPr>
        <w:t>R</w:t>
      </w:r>
      <w:r w:rsidRPr="005757D2">
        <w:rPr>
          <w:rFonts w:ascii="Arial" w:hAnsi="Arial" w:cs="Arial"/>
          <w:i/>
          <w:sz w:val="14"/>
          <w:szCs w:val="14"/>
          <w:lang w:val="ru-RU"/>
        </w:rPr>
        <w:t>)</w:t>
      </w:r>
      <w:r>
        <w:rPr>
          <w:rFonts w:ascii="Arial" w:hAnsi="Arial" w:cs="Arial"/>
          <w:i/>
          <w:sz w:val="14"/>
          <w:szCs w:val="14"/>
          <w:lang w:val="ru-RU"/>
        </w:rPr>
        <w:t xml:space="preserve">, </w:t>
      </w:r>
      <w:r w:rsidRPr="005757D2">
        <w:rPr>
          <w:rFonts w:ascii="Arial" w:hAnsi="Arial" w:cs="Arial"/>
          <w:b w:val="0"/>
          <w:i/>
          <w:sz w:val="14"/>
          <w:szCs w:val="14"/>
          <w:lang w:val="ru-RU"/>
        </w:rPr>
        <w:t>доступ</w:t>
      </w:r>
      <w:r>
        <w:rPr>
          <w:rFonts w:ascii="Arial" w:hAnsi="Arial" w:cs="Arial"/>
          <w:b w:val="0"/>
          <w:i/>
          <w:sz w:val="14"/>
          <w:szCs w:val="14"/>
          <w:lang w:val="ru-RU"/>
        </w:rPr>
        <w:t>ному</w:t>
      </w:r>
      <w:r w:rsidRPr="005757D2">
        <w:rPr>
          <w:rFonts w:ascii="Arial" w:hAnsi="Arial" w:cs="Arial"/>
          <w:b w:val="0"/>
          <w:i/>
          <w:sz w:val="14"/>
          <w:szCs w:val="14"/>
          <w:lang w:val="ru-RU"/>
        </w:rPr>
        <w:t xml:space="preserve"> по ссылке</w:t>
      </w:r>
      <w:r w:rsidRPr="005757D2">
        <w:rPr>
          <w:rFonts w:ascii="Arial" w:hAnsi="Arial" w:cs="Arial"/>
          <w:i/>
          <w:sz w:val="14"/>
          <w:szCs w:val="14"/>
          <w:lang w:val="ru-RU"/>
        </w:rPr>
        <w:t xml:space="preserve"> </w:t>
      </w:r>
      <w:hyperlink r:id="rId18" w:history="1">
        <w:r w:rsidRPr="00337500">
          <w:rPr>
            <w:rStyle w:val="Hyperlink"/>
            <w:rFonts w:ascii="Arial" w:hAnsi="Arial" w:cs="Arial"/>
            <w:b w:val="0"/>
            <w:i/>
            <w:sz w:val="14"/>
            <w:szCs w:val="14"/>
            <w:lang w:val="ru-RU"/>
          </w:rPr>
          <w:t>http://www.sakhalinenergy.ru/media/user/inform/General_Guideline_for_Contractors_Eng.pdf</w:t>
        </w:r>
      </w:hyperlink>
      <w:bookmarkEnd w:id="13"/>
      <w:bookmarkEnd w:id="14"/>
      <w:r w:rsidRPr="00337500">
        <w:rPr>
          <w:rFonts w:ascii="Arial" w:hAnsi="Arial" w:cs="Arial"/>
          <w:b w:val="0"/>
          <w:i/>
          <w:sz w:val="14"/>
          <w:szCs w:val="14"/>
          <w:lang w:val="ru-RU"/>
        </w:rPr>
        <w:t>.</w:t>
      </w:r>
    </w:p>
    <w:p w:rsidR="004D75CA" w:rsidRPr="00AB4C50" w:rsidRDefault="004D75CA" w:rsidP="004D75CA">
      <w:pPr>
        <w:spacing w:before="0" w:after="60"/>
        <w:outlineLvl w:val="1"/>
        <w:rPr>
          <w:rFonts w:cs="Arial"/>
          <w:i/>
          <w:sz w:val="14"/>
          <w:szCs w:val="14"/>
        </w:rPr>
      </w:pPr>
      <w:bookmarkStart w:id="15" w:name="_Toc431906385"/>
      <w:bookmarkStart w:id="16" w:name="_Toc431975269"/>
      <w:r>
        <w:rPr>
          <w:rFonts w:cs="Arial"/>
          <w:b/>
          <w:i/>
          <w:sz w:val="14"/>
          <w:szCs w:val="14"/>
          <w:lang w:val="en-GB"/>
        </w:rPr>
        <w:t>3</w:t>
      </w:r>
      <w:r w:rsidRPr="00AB4C50">
        <w:rPr>
          <w:rFonts w:cs="Arial"/>
          <w:b/>
          <w:i/>
          <w:sz w:val="14"/>
          <w:szCs w:val="14"/>
        </w:rPr>
        <w:t>/</w:t>
      </w:r>
      <w:r w:rsidRPr="00AB4C50">
        <w:rPr>
          <w:rFonts w:cs="Arial"/>
          <w:i/>
          <w:sz w:val="14"/>
          <w:szCs w:val="14"/>
        </w:rPr>
        <w:t xml:space="preserve"> If services rendered during the period the invoice is made out for do not contain Russian man-hours, goods, materials or equipment; Russian Content Report shall nevertheless be filled out with an indication of the total value of invoice.</w:t>
      </w:r>
      <w:bookmarkEnd w:id="15"/>
      <w:bookmarkEnd w:id="16"/>
    </w:p>
    <w:p w:rsidR="004D75CA" w:rsidRPr="002827BD" w:rsidRDefault="004D75CA" w:rsidP="004D75CA">
      <w:pPr>
        <w:spacing w:before="0" w:after="60"/>
        <w:outlineLvl w:val="1"/>
        <w:rPr>
          <w:rFonts w:cs="Arial"/>
          <w:i/>
          <w:sz w:val="14"/>
          <w:szCs w:val="14"/>
          <w:lang w:val="ru-RU"/>
        </w:rPr>
      </w:pPr>
      <w:bookmarkStart w:id="17" w:name="_Toc431906386"/>
      <w:bookmarkStart w:id="18" w:name="_Toc431975270"/>
      <w:r w:rsidRPr="006707F6">
        <w:rPr>
          <w:rFonts w:cs="Arial"/>
          <w:i/>
          <w:sz w:val="14"/>
          <w:szCs w:val="14"/>
          <w:lang w:val="ru-RU"/>
        </w:rPr>
        <w:t xml:space="preserve">Если по услугам, предоставленным в течение периода, за который выставлен счет, Российского участия не было, </w:t>
      </w:r>
      <w:r w:rsidRPr="002827BD">
        <w:rPr>
          <w:rFonts w:cs="Arial"/>
          <w:i/>
          <w:sz w:val="14"/>
          <w:szCs w:val="14"/>
          <w:lang w:val="ru-RU"/>
        </w:rPr>
        <w:t>отчет по российскому участию, тем не менее, должен быть заполнен с указанием суммы счета и приложен к счету.</w:t>
      </w:r>
      <w:bookmarkEnd w:id="17"/>
      <w:bookmarkEnd w:id="18"/>
    </w:p>
    <w:p w:rsidR="004D75CA" w:rsidRPr="002827BD" w:rsidRDefault="004D75CA" w:rsidP="004D75CA">
      <w:pPr>
        <w:spacing w:before="0" w:after="60"/>
        <w:rPr>
          <w:rFonts w:cs="Arial"/>
          <w:b/>
          <w:bCs/>
          <w:i/>
          <w:color w:val="0000FF"/>
          <w:sz w:val="14"/>
          <w:szCs w:val="14"/>
          <w:u w:val="single"/>
          <w:lang w:val="ru-RU"/>
        </w:rPr>
      </w:pPr>
      <w:r w:rsidRPr="002827BD">
        <w:rPr>
          <w:rFonts w:cs="Arial"/>
          <w:b/>
          <w:i/>
          <w:sz w:val="14"/>
          <w:szCs w:val="14"/>
          <w:lang w:val="en-GB"/>
        </w:rPr>
        <w:t>4</w:t>
      </w:r>
      <w:r w:rsidRPr="002827BD">
        <w:rPr>
          <w:rFonts w:cs="Arial"/>
          <w:b/>
          <w:i/>
          <w:sz w:val="14"/>
          <w:szCs w:val="14"/>
        </w:rPr>
        <w:t>/</w:t>
      </w:r>
      <w:r w:rsidRPr="002827BD">
        <w:rPr>
          <w:rFonts w:cs="Arial"/>
          <w:i/>
          <w:sz w:val="14"/>
          <w:szCs w:val="14"/>
        </w:rPr>
        <w:t xml:space="preserve"> Should you have any questions related to this report,</w:t>
      </w:r>
      <w:r w:rsidRPr="002827BD">
        <w:rPr>
          <w:rFonts w:cs="Arial"/>
          <w:i/>
          <w:sz w:val="14"/>
          <w:szCs w:val="14"/>
          <w:lang w:val="en-GB"/>
        </w:rPr>
        <w:t xml:space="preserve"> or should you need an electronic version of Russian Content report template,</w:t>
      </w:r>
      <w:r w:rsidRPr="002827BD">
        <w:rPr>
          <w:rFonts w:cs="Arial"/>
          <w:i/>
          <w:sz w:val="14"/>
          <w:szCs w:val="14"/>
        </w:rPr>
        <w:t xml:space="preserve"> please contact Russian Content Reporting Specialist, </w:t>
      </w:r>
      <w:r w:rsidRPr="002827BD">
        <w:rPr>
          <w:rFonts w:cs="Arial"/>
          <w:i/>
          <w:sz w:val="14"/>
          <w:szCs w:val="14"/>
          <w:lang w:val="fr-FR"/>
        </w:rPr>
        <w:t xml:space="preserve">Tel. </w:t>
      </w:r>
      <w:r w:rsidRPr="002827BD">
        <w:rPr>
          <w:rFonts w:cs="Arial"/>
          <w:b/>
          <w:bCs/>
          <w:i/>
          <w:sz w:val="14"/>
          <w:szCs w:val="14"/>
          <w:lang w:val="fr-FR"/>
        </w:rPr>
        <w:t>+7(4242)</w:t>
      </w:r>
      <w:r w:rsidRPr="002827BD">
        <w:rPr>
          <w:rFonts w:cs="Arial"/>
          <w:b/>
          <w:i/>
          <w:sz w:val="14"/>
          <w:szCs w:val="14"/>
          <w:lang w:val="fr-FR"/>
        </w:rPr>
        <w:t>66-23-60</w:t>
      </w:r>
      <w:r w:rsidRPr="002827BD">
        <w:rPr>
          <w:rFonts w:cs="Arial"/>
          <w:i/>
          <w:sz w:val="14"/>
          <w:szCs w:val="14"/>
          <w:lang w:val="ru-RU"/>
        </w:rPr>
        <w:t xml:space="preserve"> </w:t>
      </w:r>
      <w:r w:rsidRPr="002827BD">
        <w:rPr>
          <w:rFonts w:cs="Arial"/>
          <w:i/>
          <w:sz w:val="14"/>
          <w:szCs w:val="14"/>
          <w:lang w:val="en-GB"/>
        </w:rPr>
        <w:t>e</w:t>
      </w:r>
      <w:r w:rsidRPr="002827BD">
        <w:rPr>
          <w:rFonts w:cs="Arial"/>
          <w:i/>
          <w:sz w:val="14"/>
          <w:szCs w:val="14"/>
          <w:lang w:val="ru-RU"/>
        </w:rPr>
        <w:t>-</w:t>
      </w:r>
      <w:r w:rsidRPr="002827BD">
        <w:rPr>
          <w:rFonts w:cs="Arial"/>
          <w:i/>
          <w:sz w:val="14"/>
          <w:szCs w:val="14"/>
          <w:lang w:val="en-GB"/>
        </w:rPr>
        <w:t>mail</w:t>
      </w:r>
      <w:r w:rsidRPr="002827BD">
        <w:rPr>
          <w:rFonts w:cs="Arial"/>
          <w:i/>
          <w:sz w:val="14"/>
          <w:szCs w:val="14"/>
          <w:lang w:val="ru-RU"/>
        </w:rPr>
        <w:t xml:space="preserve">: </w:t>
      </w:r>
      <w:hyperlink r:id="rId19" w:history="1">
        <w:r w:rsidRPr="002827BD">
          <w:rPr>
            <w:rStyle w:val="Hyperlink"/>
            <w:rFonts w:cs="Arial"/>
            <w:b/>
            <w:bCs/>
            <w:i/>
            <w:sz w:val="14"/>
            <w:szCs w:val="14"/>
          </w:rPr>
          <w:t>SEIC</w:t>
        </w:r>
        <w:r w:rsidRPr="004D75CA">
          <w:rPr>
            <w:rStyle w:val="Hyperlink"/>
            <w:rFonts w:cs="Arial"/>
            <w:b/>
            <w:bCs/>
            <w:i/>
            <w:sz w:val="14"/>
            <w:szCs w:val="14"/>
            <w:lang w:val="ru-RU"/>
          </w:rPr>
          <w:t>-</w:t>
        </w:r>
        <w:r w:rsidRPr="002827BD">
          <w:rPr>
            <w:rStyle w:val="Hyperlink"/>
            <w:rFonts w:cs="Arial"/>
            <w:b/>
            <w:bCs/>
            <w:i/>
            <w:sz w:val="14"/>
            <w:szCs w:val="14"/>
          </w:rPr>
          <w:t>RC</w:t>
        </w:r>
        <w:r w:rsidRPr="004D75CA">
          <w:rPr>
            <w:rStyle w:val="Hyperlink"/>
            <w:rFonts w:cs="Arial"/>
            <w:b/>
            <w:bCs/>
            <w:i/>
            <w:sz w:val="14"/>
            <w:szCs w:val="14"/>
            <w:lang w:val="ru-RU"/>
          </w:rPr>
          <w:t>-</w:t>
        </w:r>
        <w:r w:rsidRPr="002827BD">
          <w:rPr>
            <w:rStyle w:val="Hyperlink"/>
            <w:rFonts w:cs="Arial"/>
            <w:b/>
            <w:bCs/>
            <w:i/>
            <w:sz w:val="14"/>
            <w:szCs w:val="14"/>
          </w:rPr>
          <w:t>Reporting</w:t>
        </w:r>
        <w:r w:rsidRPr="004D75CA">
          <w:rPr>
            <w:rStyle w:val="Hyperlink"/>
            <w:rFonts w:cs="Arial"/>
            <w:b/>
            <w:bCs/>
            <w:i/>
            <w:sz w:val="14"/>
            <w:szCs w:val="14"/>
            <w:lang w:val="ru-RU"/>
          </w:rPr>
          <w:t>@</w:t>
        </w:r>
        <w:r w:rsidRPr="002827BD">
          <w:rPr>
            <w:rStyle w:val="Hyperlink"/>
            <w:rFonts w:cs="Arial"/>
            <w:b/>
            <w:bCs/>
            <w:i/>
            <w:sz w:val="14"/>
            <w:szCs w:val="14"/>
          </w:rPr>
          <w:t>sakhalinenergy</w:t>
        </w:r>
        <w:r w:rsidRPr="004D75CA">
          <w:rPr>
            <w:rStyle w:val="Hyperlink"/>
            <w:rFonts w:cs="Arial"/>
            <w:b/>
            <w:bCs/>
            <w:i/>
            <w:sz w:val="14"/>
            <w:szCs w:val="14"/>
            <w:lang w:val="ru-RU"/>
          </w:rPr>
          <w:t>.</w:t>
        </w:r>
        <w:r w:rsidRPr="002827BD">
          <w:rPr>
            <w:rStyle w:val="Hyperlink"/>
            <w:rFonts w:cs="Arial"/>
            <w:b/>
            <w:bCs/>
            <w:i/>
            <w:sz w:val="14"/>
            <w:szCs w:val="14"/>
          </w:rPr>
          <w:t>ru</w:t>
        </w:r>
      </w:hyperlink>
    </w:p>
    <w:p w:rsidR="004D75CA" w:rsidRPr="006707F6" w:rsidRDefault="004D75CA" w:rsidP="004D75CA">
      <w:pPr>
        <w:spacing w:before="0" w:after="60"/>
        <w:rPr>
          <w:rFonts w:cs="Arial"/>
          <w:i/>
          <w:sz w:val="14"/>
          <w:szCs w:val="14"/>
          <w:lang w:val="ru-RU"/>
        </w:rPr>
      </w:pPr>
      <w:r w:rsidRPr="002827BD">
        <w:rPr>
          <w:rFonts w:cs="Arial"/>
          <w:i/>
          <w:sz w:val="14"/>
          <w:szCs w:val="14"/>
          <w:lang w:val="ru-RU"/>
        </w:rPr>
        <w:t>В случае возникновения вопросов в отношении составления отчета по российскому участию или необходимости получить электронную версию формы Отчета по российскому участию, просим обращаться по тел</w:t>
      </w:r>
      <w:r w:rsidRPr="002827BD">
        <w:rPr>
          <w:rFonts w:cs="Arial"/>
          <w:b/>
          <w:bCs/>
          <w:i/>
          <w:sz w:val="14"/>
          <w:szCs w:val="14"/>
          <w:lang w:val="ru-RU"/>
        </w:rPr>
        <w:t xml:space="preserve">.: </w:t>
      </w:r>
      <w:r w:rsidRPr="002827BD">
        <w:rPr>
          <w:rFonts w:cs="Arial"/>
          <w:b/>
          <w:bCs/>
          <w:i/>
          <w:sz w:val="14"/>
          <w:szCs w:val="14"/>
          <w:lang w:val="fr-FR"/>
        </w:rPr>
        <w:t xml:space="preserve">+7(4242)66-23-60 </w:t>
      </w:r>
      <w:r w:rsidRPr="002827BD">
        <w:rPr>
          <w:rFonts w:cs="Arial"/>
          <w:i/>
          <w:sz w:val="14"/>
          <w:szCs w:val="14"/>
          <w:lang w:val="ru-RU"/>
        </w:rPr>
        <w:t xml:space="preserve"> к специалисту по подготовке отчетности о российском участии </w:t>
      </w:r>
      <w:r w:rsidRPr="002827BD">
        <w:rPr>
          <w:rFonts w:cs="Arial"/>
          <w:i/>
          <w:sz w:val="14"/>
          <w:szCs w:val="14"/>
        </w:rPr>
        <w:t>e</w:t>
      </w:r>
      <w:r w:rsidRPr="002827BD">
        <w:rPr>
          <w:rFonts w:cs="Arial"/>
          <w:i/>
          <w:sz w:val="14"/>
          <w:szCs w:val="14"/>
          <w:lang w:val="ru-RU"/>
        </w:rPr>
        <w:t>-</w:t>
      </w:r>
      <w:r w:rsidRPr="002827BD">
        <w:rPr>
          <w:rFonts w:cs="Arial"/>
          <w:i/>
          <w:sz w:val="14"/>
          <w:szCs w:val="14"/>
        </w:rPr>
        <w:t>mail</w:t>
      </w:r>
      <w:r w:rsidRPr="002827BD">
        <w:rPr>
          <w:rFonts w:cs="Arial"/>
          <w:i/>
          <w:sz w:val="14"/>
          <w:szCs w:val="14"/>
          <w:lang w:val="ru-RU"/>
        </w:rPr>
        <w:t xml:space="preserve">: </w:t>
      </w:r>
      <w:hyperlink r:id="rId20" w:history="1">
        <w:r w:rsidRPr="002827BD">
          <w:rPr>
            <w:rStyle w:val="Hyperlink"/>
            <w:rFonts w:cs="Arial"/>
            <w:b/>
            <w:bCs/>
            <w:i/>
            <w:sz w:val="14"/>
            <w:szCs w:val="14"/>
          </w:rPr>
          <w:t>SEIC</w:t>
        </w:r>
        <w:r w:rsidRPr="002827BD">
          <w:rPr>
            <w:rStyle w:val="Hyperlink"/>
            <w:rFonts w:cs="Arial"/>
            <w:b/>
            <w:bCs/>
            <w:i/>
            <w:sz w:val="14"/>
            <w:szCs w:val="14"/>
            <w:lang w:val="ru-RU"/>
          </w:rPr>
          <w:t>-</w:t>
        </w:r>
        <w:r w:rsidRPr="002827BD">
          <w:rPr>
            <w:rStyle w:val="Hyperlink"/>
            <w:rFonts w:cs="Arial"/>
            <w:b/>
            <w:bCs/>
            <w:i/>
            <w:sz w:val="14"/>
            <w:szCs w:val="14"/>
          </w:rPr>
          <w:t>RC</w:t>
        </w:r>
        <w:r w:rsidRPr="002827BD">
          <w:rPr>
            <w:rStyle w:val="Hyperlink"/>
            <w:rFonts w:cs="Arial"/>
            <w:b/>
            <w:bCs/>
            <w:i/>
            <w:sz w:val="14"/>
            <w:szCs w:val="14"/>
            <w:lang w:val="ru-RU"/>
          </w:rPr>
          <w:t>-</w:t>
        </w:r>
        <w:r w:rsidRPr="002827BD">
          <w:rPr>
            <w:rStyle w:val="Hyperlink"/>
            <w:rFonts w:cs="Arial"/>
            <w:b/>
            <w:bCs/>
            <w:i/>
            <w:sz w:val="14"/>
            <w:szCs w:val="14"/>
          </w:rPr>
          <w:t>Reporting</w:t>
        </w:r>
        <w:r w:rsidRPr="002827BD">
          <w:rPr>
            <w:rStyle w:val="Hyperlink"/>
            <w:rFonts w:cs="Arial"/>
            <w:b/>
            <w:bCs/>
            <w:i/>
            <w:sz w:val="14"/>
            <w:szCs w:val="14"/>
            <w:lang w:val="ru-RU"/>
          </w:rPr>
          <w:t>@</w:t>
        </w:r>
        <w:r w:rsidRPr="002827BD">
          <w:rPr>
            <w:rStyle w:val="Hyperlink"/>
            <w:rFonts w:cs="Arial"/>
            <w:b/>
            <w:bCs/>
            <w:i/>
            <w:sz w:val="14"/>
            <w:szCs w:val="14"/>
          </w:rPr>
          <w:t>sakhalinenergy</w:t>
        </w:r>
        <w:r w:rsidRPr="002827BD">
          <w:rPr>
            <w:rStyle w:val="Hyperlink"/>
            <w:rFonts w:cs="Arial"/>
            <w:b/>
            <w:bCs/>
            <w:i/>
            <w:sz w:val="14"/>
            <w:szCs w:val="14"/>
            <w:lang w:val="ru-RU"/>
          </w:rPr>
          <w:t>.</w:t>
        </w:r>
        <w:r w:rsidRPr="002827BD">
          <w:rPr>
            <w:rStyle w:val="Hyperlink"/>
            <w:rFonts w:cs="Arial"/>
            <w:b/>
            <w:bCs/>
            <w:i/>
            <w:sz w:val="14"/>
            <w:szCs w:val="14"/>
          </w:rPr>
          <w:t>ru</w:t>
        </w:r>
      </w:hyperlink>
    </w:p>
    <w:p w:rsidR="00C5599A" w:rsidRDefault="00C5599A" w:rsidP="00920DCE">
      <w:pPr>
        <w:widowControl/>
        <w:spacing w:before="0"/>
        <w:rPr>
          <w:i/>
          <w:lang w:val="ru-RU"/>
        </w:rPr>
      </w:pPr>
    </w:p>
    <w:sectPr w:rsidR="00C5599A" w:rsidSect="00C54489">
      <w:headerReference w:type="default" r:id="rId21"/>
      <w:footerReference w:type="default" r:id="rId22"/>
      <w:headerReference w:type="first" r:id="rId23"/>
      <w:footerReference w:type="first" r:id="rId24"/>
      <w:endnotePr>
        <w:numFmt w:val="decimal"/>
      </w:endnotePr>
      <w:pgSz w:w="11909" w:h="16834" w:code="9"/>
      <w:pgMar w:top="1797" w:right="1797" w:bottom="1797" w:left="1797"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AB" w:rsidRDefault="008733AB">
      <w:r>
        <w:separator/>
      </w:r>
    </w:p>
  </w:endnote>
  <w:endnote w:type="continuationSeparator" w:id="0">
    <w:p w:rsidR="008733AB" w:rsidRDefault="0087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AB" w:rsidRDefault="008733AB" w:rsidP="00722A33">
    <w:pPr>
      <w:pStyle w:val="Footer"/>
      <w:jc w:val="cen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RC Plan template_eng</w:t>
    </w:r>
    <w:r>
      <w:rPr>
        <w:sz w:val="16"/>
        <w:szCs w:val="16"/>
      </w:rPr>
      <w:fldChar w:fldCharType="end"/>
    </w:r>
    <w:r>
      <w:rPr>
        <w:sz w:val="16"/>
        <w:szCs w:val="16"/>
      </w:rPr>
      <w:tab/>
    </w:r>
    <w:r>
      <w:rPr>
        <w:sz w:val="16"/>
        <w:szCs w:val="16"/>
      </w:rPr>
      <w:tab/>
      <w:t>Restricted</w:t>
    </w:r>
  </w:p>
  <w:p w:rsidR="008733AB" w:rsidRPr="004248BF" w:rsidRDefault="00382557" w:rsidP="00722A33">
    <w:pPr>
      <w:pStyle w:val="Footer"/>
      <w:jc w:val="center"/>
      <w:rPr>
        <w:sz w:val="16"/>
        <w:szCs w:val="16"/>
      </w:rPr>
    </w:pPr>
    <w:sdt>
      <w:sdtPr>
        <w:rPr>
          <w:sz w:val="16"/>
          <w:szCs w:val="16"/>
        </w:rPr>
        <w:id w:val="14916426"/>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sdtContent>
            <w:r w:rsidR="008733AB" w:rsidRPr="000E4261">
              <w:rPr>
                <w:sz w:val="16"/>
                <w:szCs w:val="16"/>
              </w:rPr>
              <w:t xml:space="preserve">Page </w:t>
            </w:r>
            <w:r w:rsidR="008733AB" w:rsidRPr="000E4261">
              <w:rPr>
                <w:sz w:val="16"/>
                <w:szCs w:val="16"/>
              </w:rPr>
              <w:fldChar w:fldCharType="begin"/>
            </w:r>
            <w:r w:rsidR="008733AB" w:rsidRPr="000E4261">
              <w:rPr>
                <w:sz w:val="16"/>
                <w:szCs w:val="16"/>
              </w:rPr>
              <w:instrText xml:space="preserve"> PAGE </w:instrText>
            </w:r>
            <w:r w:rsidR="008733AB" w:rsidRPr="000E4261">
              <w:rPr>
                <w:sz w:val="16"/>
                <w:szCs w:val="16"/>
              </w:rPr>
              <w:fldChar w:fldCharType="separate"/>
            </w:r>
            <w:r>
              <w:rPr>
                <w:noProof/>
                <w:sz w:val="16"/>
                <w:szCs w:val="16"/>
              </w:rPr>
              <w:t>2</w:t>
            </w:r>
            <w:r w:rsidR="008733AB" w:rsidRPr="000E4261">
              <w:rPr>
                <w:sz w:val="16"/>
                <w:szCs w:val="16"/>
              </w:rPr>
              <w:fldChar w:fldCharType="end"/>
            </w:r>
            <w:r w:rsidR="008733AB" w:rsidRPr="000E4261">
              <w:rPr>
                <w:sz w:val="16"/>
                <w:szCs w:val="16"/>
              </w:rPr>
              <w:t xml:space="preserve"> of </w:t>
            </w:r>
            <w:r w:rsidR="008733AB" w:rsidRPr="000E4261">
              <w:rPr>
                <w:sz w:val="16"/>
                <w:szCs w:val="16"/>
              </w:rPr>
              <w:fldChar w:fldCharType="begin"/>
            </w:r>
            <w:r w:rsidR="008733AB" w:rsidRPr="000E4261">
              <w:rPr>
                <w:sz w:val="16"/>
                <w:szCs w:val="16"/>
              </w:rPr>
              <w:instrText xml:space="preserve"> NUMPAGES  </w:instrText>
            </w:r>
            <w:r w:rsidR="008733AB" w:rsidRPr="000E4261">
              <w:rPr>
                <w:sz w:val="16"/>
                <w:szCs w:val="16"/>
              </w:rPr>
              <w:fldChar w:fldCharType="separate"/>
            </w:r>
            <w:r>
              <w:rPr>
                <w:noProof/>
                <w:sz w:val="16"/>
                <w:szCs w:val="16"/>
              </w:rPr>
              <w:t>13</w:t>
            </w:r>
            <w:r w:rsidR="008733AB" w:rsidRPr="000E4261">
              <w:rPr>
                <w:sz w:val="16"/>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AB" w:rsidRPr="00B42E08" w:rsidRDefault="008733AB">
    <w:pPr>
      <w:pStyle w:val="Footer"/>
      <w:spacing w:after="120"/>
      <w:jc w:val="both"/>
      <w:rPr>
        <w:rFonts w:cs="Arial"/>
        <w:sz w:val="16"/>
        <w:szCs w:val="16"/>
      </w:rPr>
    </w:pPr>
    <w:r w:rsidRPr="00B42E08">
      <w:rPr>
        <w:rFonts w:cs="Arial"/>
        <w:sz w:val="16"/>
        <w:szCs w:val="16"/>
      </w:rPr>
      <w:t>The copyright of this document is vested in Sakhalin Energy Investment Company Ltd.  All rights reserved. Neither the whole nor any part of this document may be reproduced, stored in any retrieval system or transmitted in any form or by any means (electronic, mechanical, reprographic, recording or otherwise) without the prior written consent of the copyright owner. The contents of this controlled document shall not be altered without formal approval of the document Custodian.</w:t>
    </w:r>
  </w:p>
  <w:p w:rsidR="008733AB" w:rsidRPr="00B42E08" w:rsidRDefault="008733AB" w:rsidP="00943256">
    <w:pPr>
      <w:pStyle w:val="Footer"/>
      <w:spacing w:after="120"/>
      <w:jc w:val="right"/>
      <w:rPr>
        <w:rFonts w:cs="Arial"/>
        <w:sz w:val="16"/>
        <w:szCs w:val="16"/>
      </w:rPr>
    </w:pPr>
    <w:r w:rsidRPr="00B42E08">
      <w:rPr>
        <w:rFonts w:cs="Arial"/>
        <w:sz w:val="16"/>
        <w:szCs w:val="16"/>
      </w:rPr>
      <w:t>FOR-15-0003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AB" w:rsidRDefault="008733AB">
      <w:r>
        <w:separator/>
      </w:r>
    </w:p>
  </w:footnote>
  <w:footnote w:type="continuationSeparator" w:id="0">
    <w:p w:rsidR="008733AB" w:rsidRDefault="008733AB">
      <w:r>
        <w:continuationSeparator/>
      </w:r>
    </w:p>
  </w:footnote>
  <w:footnote w:id="1">
    <w:p w:rsidR="00920DCE" w:rsidRDefault="00920DCE" w:rsidP="00920DCE">
      <w:pPr>
        <w:pStyle w:val="FootnoteText"/>
      </w:pPr>
      <w:r w:rsidRPr="00920DCE">
        <w:rPr>
          <w:rStyle w:val="FootnoteReference"/>
          <w:vertAlign w:val="superscript"/>
        </w:rPr>
        <w:footnoteRef/>
      </w:r>
      <w:r>
        <w:t xml:space="preserve"> T</w:t>
      </w:r>
      <w:r w:rsidRPr="00705C9B">
        <w:t>he Agreement on the Development of the Piltun-Astokhskoye and Lunskoye Oil and Gas Fields on the Basis of Production Sharing dated June 22, 1994 between Sakhalin Energy In</w:t>
      </w:r>
      <w:r>
        <w:t xml:space="preserve">vestment Company Ltd. </w:t>
      </w:r>
      <w:r w:rsidRPr="00705C9B">
        <w:t>an</w:t>
      </w:r>
      <w:r>
        <w:t>d the Russian Federation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6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7230"/>
    </w:tblGrid>
    <w:tr w:rsidR="008733AB" w:rsidRPr="00B42E08" w:rsidTr="001C660B">
      <w:trPr>
        <w:trHeight w:val="828"/>
      </w:trPr>
      <w:tc>
        <w:tcPr>
          <w:tcW w:w="1134" w:type="dxa"/>
        </w:tcPr>
        <w:p w:rsidR="008733AB" w:rsidRDefault="00382557">
          <w:pPr>
            <w:pStyle w:val="Header"/>
            <w:numPr>
              <w:ilvl w:val="12"/>
              <w:numId w:val="0"/>
            </w:numPr>
            <w:rPr>
              <w:b/>
              <w:sz w:val="16"/>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45pt;margin-top:0;width:42.5pt;height:42.05pt;z-index:-251658752;visibility:visible;mso-wrap-edited:f;mso-wrap-distance-left:0;mso-wrap-distance-right:0;mso-position-vertical-relative:margin" wrapcoords="-134 0 -134 21466 21600 21466 21600 0 -134 0" o:allowoverlap="f">
                <v:imagedata r:id="rId1" o:title="" gain="86232f"/>
                <w10:wrap type="square" anchory="margin"/>
                <w10:anchorlock/>
              </v:shape>
              <o:OLEObject Type="Embed" ProgID="Word.Picture.8" ShapeID="_x0000_s2050" DrawAspect="Content" ObjectID="_1534937818" r:id="rId2"/>
            </w:pict>
          </w:r>
        </w:p>
      </w:tc>
      <w:tc>
        <w:tcPr>
          <w:tcW w:w="7230" w:type="dxa"/>
          <w:vAlign w:val="center"/>
        </w:tcPr>
        <w:p w:rsidR="008733AB" w:rsidRPr="009B0B22" w:rsidRDefault="008733AB" w:rsidP="004248BF">
          <w:pPr>
            <w:pStyle w:val="Header"/>
            <w:jc w:val="center"/>
            <w:rPr>
              <w:rFonts w:cs="Arial"/>
              <w:sz w:val="22"/>
              <w:szCs w:val="22"/>
              <w:lang w:val="ru-RU"/>
            </w:rPr>
          </w:pPr>
          <w:r>
            <w:rPr>
              <w:rFonts w:cs="Arial"/>
              <w:sz w:val="22"/>
              <w:szCs w:val="22"/>
              <w:lang w:val="it-IT"/>
            </w:rPr>
            <w:t>RC Development Plan Template</w:t>
          </w:r>
        </w:p>
      </w:tc>
    </w:tr>
  </w:tbl>
  <w:p w:rsidR="008733AB" w:rsidRDefault="008733AB">
    <w:pPr>
      <w:pStyle w:val="Header"/>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AB" w:rsidRDefault="008733AB" w:rsidP="00940536">
    <w:pPr>
      <w:pStyle w:val="Header"/>
      <w:tabs>
        <w:tab w:val="clear" w:pos="4320"/>
        <w:tab w:val="clear" w:pos="8640"/>
        <w:tab w:val="left" w:pos="2394"/>
        <w:tab w:val="left" w:pos="387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2AA0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7428D"/>
    <w:multiLevelType w:val="hybridMultilevel"/>
    <w:tmpl w:val="DB8C3BEA"/>
    <w:lvl w:ilvl="0" w:tplc="7FB84D9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F4B18"/>
    <w:multiLevelType w:val="hybridMultilevel"/>
    <w:tmpl w:val="4262F4E4"/>
    <w:lvl w:ilvl="0" w:tplc="0E44888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CBC2947"/>
    <w:multiLevelType w:val="hybridMultilevel"/>
    <w:tmpl w:val="A56CA84A"/>
    <w:lvl w:ilvl="0" w:tplc="0E448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87227D"/>
    <w:multiLevelType w:val="hybridMultilevel"/>
    <w:tmpl w:val="8FAA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E2B65"/>
    <w:multiLevelType w:val="multilevel"/>
    <w:tmpl w:val="71A662F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D9309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EE83144"/>
    <w:multiLevelType w:val="multilevel"/>
    <w:tmpl w:val="5A8AB2A4"/>
    <w:lvl w:ilvl="0">
      <w:start w:val="1"/>
      <w:numFmt w:val="decimal"/>
      <w:pStyle w:val="1"/>
      <w:lvlText w:val="%1."/>
      <w:lvlJc w:val="left"/>
      <w:pPr>
        <w:tabs>
          <w:tab w:val="num" w:pos="1134"/>
        </w:tabs>
        <w:ind w:left="0" w:firstLine="709"/>
      </w:pPr>
      <w:rPr>
        <w:rFonts w:hint="default"/>
      </w:rPr>
    </w:lvl>
    <w:lvl w:ilvl="1">
      <w:start w:val="1"/>
      <w:numFmt w:val="decimal"/>
      <w:pStyle w:val="2"/>
      <w:lvlText w:val="%1.%2."/>
      <w:lvlJc w:val="left"/>
      <w:pPr>
        <w:tabs>
          <w:tab w:val="num" w:pos="1276"/>
        </w:tabs>
        <w:ind w:left="0" w:firstLine="709"/>
      </w:pPr>
      <w:rPr>
        <w:rFonts w:hint="default"/>
      </w:rPr>
    </w:lvl>
    <w:lvl w:ilvl="2">
      <w:start w:val="1"/>
      <w:numFmt w:val="decimal"/>
      <w:pStyle w:val="3"/>
      <w:lvlText w:val="%1.%2.%3."/>
      <w:lvlJc w:val="left"/>
      <w:pPr>
        <w:tabs>
          <w:tab w:val="num" w:pos="1418"/>
        </w:tabs>
        <w:ind w:left="0" w:firstLine="709"/>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8">
    <w:nsid w:val="32E66344"/>
    <w:multiLevelType w:val="hybridMultilevel"/>
    <w:tmpl w:val="C8FC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01AF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BFC6F8C"/>
    <w:multiLevelType w:val="hybridMultilevel"/>
    <w:tmpl w:val="231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7076D"/>
    <w:multiLevelType w:val="hybridMultilevel"/>
    <w:tmpl w:val="2720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75528"/>
    <w:multiLevelType w:val="hybridMultilevel"/>
    <w:tmpl w:val="438A7C82"/>
    <w:lvl w:ilvl="0" w:tplc="0E44888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604577C0"/>
    <w:multiLevelType w:val="hybridMultilevel"/>
    <w:tmpl w:val="9F6EE17A"/>
    <w:lvl w:ilvl="0" w:tplc="0E448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E6B59"/>
    <w:multiLevelType w:val="multilevel"/>
    <w:tmpl w:val="E1063708"/>
    <w:lvl w:ilvl="0">
      <w:start w:val="1"/>
      <w:numFmt w:val="decimal"/>
      <w:pStyle w:val="Heading1"/>
      <w:lvlText w:val="%1"/>
      <w:lvlJc w:val="left"/>
      <w:pPr>
        <w:tabs>
          <w:tab w:val="num" w:pos="432"/>
        </w:tabs>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91"/>
        </w:tabs>
        <w:ind w:left="891" w:hanging="6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737" w:hanging="283"/>
      </w:pPr>
      <w:rPr>
        <w:rFonts w:hint="default"/>
      </w:rPr>
    </w:lvl>
    <w:lvl w:ilvl="4">
      <w:start w:val="1"/>
      <w:numFmt w:val="decimal"/>
      <w:pStyle w:val="Heading5"/>
      <w:lvlText w:val="%1.%2.%3.%4.%5"/>
      <w:lvlJc w:val="left"/>
      <w:pPr>
        <w:tabs>
          <w:tab w:val="num" w:pos="1008"/>
        </w:tabs>
        <w:ind w:left="1008" w:hanging="441"/>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B06088F"/>
    <w:multiLevelType w:val="hybridMultilevel"/>
    <w:tmpl w:val="0334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2066F"/>
    <w:multiLevelType w:val="hybridMultilevel"/>
    <w:tmpl w:val="271C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C42EA"/>
    <w:multiLevelType w:val="multilevel"/>
    <w:tmpl w:val="9C7A5968"/>
    <w:styleLink w:val="10"/>
    <w:lvl w:ilvl="0">
      <w:start w:val="1"/>
      <w:numFmt w:val="decimal"/>
      <w:lvlText w:val="%1"/>
      <w:lvlJc w:val="left"/>
      <w:pPr>
        <w:tabs>
          <w:tab w:val="num" w:pos="432"/>
        </w:tabs>
        <w:ind w:left="432" w:hanging="432"/>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6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737" w:hanging="283"/>
      </w:pPr>
      <w:rPr>
        <w:rFonts w:hint="default"/>
      </w:rPr>
    </w:lvl>
    <w:lvl w:ilvl="4">
      <w:start w:val="1"/>
      <w:numFmt w:val="decimal"/>
      <w:lvlText w:val="%1.%2.%3.%4.%5"/>
      <w:lvlJc w:val="left"/>
      <w:pPr>
        <w:tabs>
          <w:tab w:val="num" w:pos="1008"/>
        </w:tabs>
        <w:ind w:left="1008" w:hanging="44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F06592B"/>
    <w:multiLevelType w:val="hybridMultilevel"/>
    <w:tmpl w:val="414C50E2"/>
    <w:lvl w:ilvl="0" w:tplc="0E4488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7"/>
  </w:num>
  <w:num w:numId="4">
    <w:abstractNumId w:val="7"/>
  </w:num>
  <w:num w:numId="5">
    <w:abstractNumId w:val="1"/>
  </w:num>
  <w:num w:numId="6">
    <w:abstractNumId w:val="18"/>
  </w:num>
  <w:num w:numId="7">
    <w:abstractNumId w:val="13"/>
  </w:num>
  <w:num w:numId="8">
    <w:abstractNumId w:val="3"/>
  </w:num>
  <w:num w:numId="9">
    <w:abstractNumId w:val="2"/>
  </w:num>
  <w:num w:numId="10">
    <w:abstractNumId w:val="12"/>
  </w:num>
  <w:num w:numId="11">
    <w:abstractNumId w:val="15"/>
  </w:num>
  <w:num w:numId="12">
    <w:abstractNumId w:val="16"/>
  </w:num>
  <w:num w:numId="13">
    <w:abstractNumId w:val="6"/>
  </w:num>
  <w:num w:numId="14">
    <w:abstractNumId w:val="8"/>
  </w:num>
  <w:num w:numId="15">
    <w:abstractNumId w:val="11"/>
  </w:num>
  <w:num w:numId="16">
    <w:abstractNumId w:val="4"/>
  </w:num>
  <w:num w:numId="17">
    <w:abstractNumId w:val="5"/>
  </w:num>
  <w:num w:numId="18">
    <w:abstractNumId w:val="10"/>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EE"/>
    <w:rsid w:val="00005EE8"/>
    <w:rsid w:val="000070E9"/>
    <w:rsid w:val="00010C42"/>
    <w:rsid w:val="000143AB"/>
    <w:rsid w:val="000368DA"/>
    <w:rsid w:val="0004147C"/>
    <w:rsid w:val="000430C9"/>
    <w:rsid w:val="000435DD"/>
    <w:rsid w:val="00044154"/>
    <w:rsid w:val="00062171"/>
    <w:rsid w:val="0006631F"/>
    <w:rsid w:val="00080CFF"/>
    <w:rsid w:val="000815BA"/>
    <w:rsid w:val="000830E0"/>
    <w:rsid w:val="000858A5"/>
    <w:rsid w:val="00086C12"/>
    <w:rsid w:val="0009084A"/>
    <w:rsid w:val="00091AE3"/>
    <w:rsid w:val="000A17D9"/>
    <w:rsid w:val="000A3EDC"/>
    <w:rsid w:val="000A7A5C"/>
    <w:rsid w:val="000B2AF4"/>
    <w:rsid w:val="000C4A81"/>
    <w:rsid w:val="000D11B0"/>
    <w:rsid w:val="000E2C3C"/>
    <w:rsid w:val="000E74FF"/>
    <w:rsid w:val="000F5FCA"/>
    <w:rsid w:val="0011546C"/>
    <w:rsid w:val="00116EDA"/>
    <w:rsid w:val="001267C3"/>
    <w:rsid w:val="00132204"/>
    <w:rsid w:val="001356C8"/>
    <w:rsid w:val="00152EAA"/>
    <w:rsid w:val="00161B69"/>
    <w:rsid w:val="00161CC1"/>
    <w:rsid w:val="001660EE"/>
    <w:rsid w:val="00190073"/>
    <w:rsid w:val="00193FDF"/>
    <w:rsid w:val="00196003"/>
    <w:rsid w:val="001A0691"/>
    <w:rsid w:val="001A5CEF"/>
    <w:rsid w:val="001A7C10"/>
    <w:rsid w:val="001B01B8"/>
    <w:rsid w:val="001B43FE"/>
    <w:rsid w:val="001C660B"/>
    <w:rsid w:val="001D5437"/>
    <w:rsid w:val="001E1A6B"/>
    <w:rsid w:val="001E5DDA"/>
    <w:rsid w:val="001E6E2F"/>
    <w:rsid w:val="001F12A8"/>
    <w:rsid w:val="001F369D"/>
    <w:rsid w:val="001F5778"/>
    <w:rsid w:val="001F60A3"/>
    <w:rsid w:val="00205A6E"/>
    <w:rsid w:val="00207607"/>
    <w:rsid w:val="00213B8A"/>
    <w:rsid w:val="00226226"/>
    <w:rsid w:val="0024111D"/>
    <w:rsid w:val="00241EC0"/>
    <w:rsid w:val="00246341"/>
    <w:rsid w:val="00261C60"/>
    <w:rsid w:val="00261D72"/>
    <w:rsid w:val="002671B5"/>
    <w:rsid w:val="002700E6"/>
    <w:rsid w:val="00284D07"/>
    <w:rsid w:val="00291D36"/>
    <w:rsid w:val="002A0486"/>
    <w:rsid w:val="002A1200"/>
    <w:rsid w:val="002A14B6"/>
    <w:rsid w:val="002C01B5"/>
    <w:rsid w:val="002D0993"/>
    <w:rsid w:val="002E2E88"/>
    <w:rsid w:val="002F399D"/>
    <w:rsid w:val="002F40F4"/>
    <w:rsid w:val="00304415"/>
    <w:rsid w:val="00312BED"/>
    <w:rsid w:val="003159B2"/>
    <w:rsid w:val="003164F4"/>
    <w:rsid w:val="003214A5"/>
    <w:rsid w:val="00323FEA"/>
    <w:rsid w:val="00324FC8"/>
    <w:rsid w:val="0032525A"/>
    <w:rsid w:val="0034113C"/>
    <w:rsid w:val="00357A51"/>
    <w:rsid w:val="00361DE0"/>
    <w:rsid w:val="003624E1"/>
    <w:rsid w:val="00367582"/>
    <w:rsid w:val="00371701"/>
    <w:rsid w:val="00377419"/>
    <w:rsid w:val="00382557"/>
    <w:rsid w:val="00390D35"/>
    <w:rsid w:val="0039217D"/>
    <w:rsid w:val="00394C21"/>
    <w:rsid w:val="00396330"/>
    <w:rsid w:val="003A1D76"/>
    <w:rsid w:val="003A3B92"/>
    <w:rsid w:val="003A4110"/>
    <w:rsid w:val="003A6F5F"/>
    <w:rsid w:val="003A7421"/>
    <w:rsid w:val="003B3489"/>
    <w:rsid w:val="003B3591"/>
    <w:rsid w:val="003B72ED"/>
    <w:rsid w:val="003C247D"/>
    <w:rsid w:val="003D0329"/>
    <w:rsid w:val="003E3B4F"/>
    <w:rsid w:val="003F26C2"/>
    <w:rsid w:val="003F4064"/>
    <w:rsid w:val="003F555C"/>
    <w:rsid w:val="003F7E1C"/>
    <w:rsid w:val="00406961"/>
    <w:rsid w:val="00410BC7"/>
    <w:rsid w:val="00420DA4"/>
    <w:rsid w:val="004224BD"/>
    <w:rsid w:val="004248BF"/>
    <w:rsid w:val="00432D6F"/>
    <w:rsid w:val="00434741"/>
    <w:rsid w:val="00434A3B"/>
    <w:rsid w:val="0043777F"/>
    <w:rsid w:val="00443801"/>
    <w:rsid w:val="00444A46"/>
    <w:rsid w:val="004451E1"/>
    <w:rsid w:val="00452C59"/>
    <w:rsid w:val="00457195"/>
    <w:rsid w:val="00460852"/>
    <w:rsid w:val="00460F60"/>
    <w:rsid w:val="00463177"/>
    <w:rsid w:val="0046380D"/>
    <w:rsid w:val="00463DE5"/>
    <w:rsid w:val="00470F7F"/>
    <w:rsid w:val="00473156"/>
    <w:rsid w:val="0048603D"/>
    <w:rsid w:val="00492F67"/>
    <w:rsid w:val="004A2AC2"/>
    <w:rsid w:val="004B382B"/>
    <w:rsid w:val="004B5FFC"/>
    <w:rsid w:val="004B699C"/>
    <w:rsid w:val="004B6D11"/>
    <w:rsid w:val="004C2DC5"/>
    <w:rsid w:val="004D4CC3"/>
    <w:rsid w:val="004D73ED"/>
    <w:rsid w:val="004D75CA"/>
    <w:rsid w:val="004E3550"/>
    <w:rsid w:val="004E5B33"/>
    <w:rsid w:val="004E77C9"/>
    <w:rsid w:val="00505D0F"/>
    <w:rsid w:val="00522F60"/>
    <w:rsid w:val="0052782B"/>
    <w:rsid w:val="005279B6"/>
    <w:rsid w:val="00530881"/>
    <w:rsid w:val="00534820"/>
    <w:rsid w:val="00544E9A"/>
    <w:rsid w:val="00547903"/>
    <w:rsid w:val="0055037E"/>
    <w:rsid w:val="005519CD"/>
    <w:rsid w:val="00552558"/>
    <w:rsid w:val="005606A2"/>
    <w:rsid w:val="00565E95"/>
    <w:rsid w:val="00572F38"/>
    <w:rsid w:val="0057485B"/>
    <w:rsid w:val="0057720F"/>
    <w:rsid w:val="00581242"/>
    <w:rsid w:val="005814ED"/>
    <w:rsid w:val="00583B40"/>
    <w:rsid w:val="005931B1"/>
    <w:rsid w:val="005A1110"/>
    <w:rsid w:val="005A6A97"/>
    <w:rsid w:val="005E0B9D"/>
    <w:rsid w:val="005E1C64"/>
    <w:rsid w:val="005E1EA9"/>
    <w:rsid w:val="005E3BBD"/>
    <w:rsid w:val="005E670F"/>
    <w:rsid w:val="005F7B07"/>
    <w:rsid w:val="006005D8"/>
    <w:rsid w:val="00620CB2"/>
    <w:rsid w:val="00627876"/>
    <w:rsid w:val="006305E2"/>
    <w:rsid w:val="0063458F"/>
    <w:rsid w:val="00634E75"/>
    <w:rsid w:val="00635757"/>
    <w:rsid w:val="006433FA"/>
    <w:rsid w:val="0064483F"/>
    <w:rsid w:val="00650497"/>
    <w:rsid w:val="00653DF5"/>
    <w:rsid w:val="00666A77"/>
    <w:rsid w:val="00672F46"/>
    <w:rsid w:val="00685B72"/>
    <w:rsid w:val="00694A84"/>
    <w:rsid w:val="006B2321"/>
    <w:rsid w:val="006B4FE8"/>
    <w:rsid w:val="006C51C1"/>
    <w:rsid w:val="006C7BE2"/>
    <w:rsid w:val="006D5E45"/>
    <w:rsid w:val="006E39A4"/>
    <w:rsid w:val="006E438E"/>
    <w:rsid w:val="006F214B"/>
    <w:rsid w:val="006F34AE"/>
    <w:rsid w:val="006F3826"/>
    <w:rsid w:val="006F45C9"/>
    <w:rsid w:val="0070056C"/>
    <w:rsid w:val="00702B41"/>
    <w:rsid w:val="00703B65"/>
    <w:rsid w:val="00711FA2"/>
    <w:rsid w:val="00722A33"/>
    <w:rsid w:val="0073208D"/>
    <w:rsid w:val="00732CB1"/>
    <w:rsid w:val="0074627E"/>
    <w:rsid w:val="00754F1D"/>
    <w:rsid w:val="00762F71"/>
    <w:rsid w:val="00764E4C"/>
    <w:rsid w:val="00765D08"/>
    <w:rsid w:val="00772DF4"/>
    <w:rsid w:val="00774F28"/>
    <w:rsid w:val="00775144"/>
    <w:rsid w:val="00782680"/>
    <w:rsid w:val="007837FC"/>
    <w:rsid w:val="0078465B"/>
    <w:rsid w:val="00784B3A"/>
    <w:rsid w:val="00791DAF"/>
    <w:rsid w:val="00793AFB"/>
    <w:rsid w:val="007949E1"/>
    <w:rsid w:val="00794A30"/>
    <w:rsid w:val="00795EA0"/>
    <w:rsid w:val="007A03C4"/>
    <w:rsid w:val="007A2BDE"/>
    <w:rsid w:val="007B2275"/>
    <w:rsid w:val="007B49D9"/>
    <w:rsid w:val="007B4FC2"/>
    <w:rsid w:val="007C31D7"/>
    <w:rsid w:val="007C394B"/>
    <w:rsid w:val="007C5278"/>
    <w:rsid w:val="007E05A2"/>
    <w:rsid w:val="007E3B71"/>
    <w:rsid w:val="007E7DEE"/>
    <w:rsid w:val="007F68F0"/>
    <w:rsid w:val="0080097F"/>
    <w:rsid w:val="008028FE"/>
    <w:rsid w:val="008115E4"/>
    <w:rsid w:val="00816A89"/>
    <w:rsid w:val="0082733D"/>
    <w:rsid w:val="00842E36"/>
    <w:rsid w:val="008562D1"/>
    <w:rsid w:val="00860CA3"/>
    <w:rsid w:val="00860D30"/>
    <w:rsid w:val="008624B6"/>
    <w:rsid w:val="008733AB"/>
    <w:rsid w:val="0087557A"/>
    <w:rsid w:val="00883514"/>
    <w:rsid w:val="00883C2E"/>
    <w:rsid w:val="008868BC"/>
    <w:rsid w:val="008A5ABD"/>
    <w:rsid w:val="008B5501"/>
    <w:rsid w:val="008B5CF6"/>
    <w:rsid w:val="008B6902"/>
    <w:rsid w:val="008C05BE"/>
    <w:rsid w:val="008D75A6"/>
    <w:rsid w:val="008E3B2F"/>
    <w:rsid w:val="008E49AC"/>
    <w:rsid w:val="008F0B5F"/>
    <w:rsid w:val="008F198C"/>
    <w:rsid w:val="008F4A2F"/>
    <w:rsid w:val="00900495"/>
    <w:rsid w:val="009031C7"/>
    <w:rsid w:val="00905DAE"/>
    <w:rsid w:val="00905DC8"/>
    <w:rsid w:val="00906FDD"/>
    <w:rsid w:val="00912070"/>
    <w:rsid w:val="00920DCE"/>
    <w:rsid w:val="00921702"/>
    <w:rsid w:val="00923945"/>
    <w:rsid w:val="00924BA0"/>
    <w:rsid w:val="00940536"/>
    <w:rsid w:val="00940A24"/>
    <w:rsid w:val="00943256"/>
    <w:rsid w:val="00950916"/>
    <w:rsid w:val="009513C9"/>
    <w:rsid w:val="00963BCF"/>
    <w:rsid w:val="009722B6"/>
    <w:rsid w:val="00973D1F"/>
    <w:rsid w:val="009752F2"/>
    <w:rsid w:val="00995114"/>
    <w:rsid w:val="009A4F3E"/>
    <w:rsid w:val="009B0B22"/>
    <w:rsid w:val="009B31E5"/>
    <w:rsid w:val="009B37DB"/>
    <w:rsid w:val="009C0686"/>
    <w:rsid w:val="009D0BBC"/>
    <w:rsid w:val="00A02F35"/>
    <w:rsid w:val="00A10124"/>
    <w:rsid w:val="00A34CDE"/>
    <w:rsid w:val="00A352A9"/>
    <w:rsid w:val="00A464D2"/>
    <w:rsid w:val="00A515E0"/>
    <w:rsid w:val="00A55D81"/>
    <w:rsid w:val="00A62DE3"/>
    <w:rsid w:val="00A63EA5"/>
    <w:rsid w:val="00A674A5"/>
    <w:rsid w:val="00A73C43"/>
    <w:rsid w:val="00A74537"/>
    <w:rsid w:val="00A87188"/>
    <w:rsid w:val="00AB30F5"/>
    <w:rsid w:val="00AB55E1"/>
    <w:rsid w:val="00AB584E"/>
    <w:rsid w:val="00AB5957"/>
    <w:rsid w:val="00AC02BD"/>
    <w:rsid w:val="00AC1222"/>
    <w:rsid w:val="00AE7F19"/>
    <w:rsid w:val="00AF3887"/>
    <w:rsid w:val="00AF4212"/>
    <w:rsid w:val="00AF5FC0"/>
    <w:rsid w:val="00B044F0"/>
    <w:rsid w:val="00B42E08"/>
    <w:rsid w:val="00B447CE"/>
    <w:rsid w:val="00B46138"/>
    <w:rsid w:val="00B46A73"/>
    <w:rsid w:val="00B4781E"/>
    <w:rsid w:val="00B530E5"/>
    <w:rsid w:val="00B5552E"/>
    <w:rsid w:val="00B640F3"/>
    <w:rsid w:val="00B72A98"/>
    <w:rsid w:val="00B80CAC"/>
    <w:rsid w:val="00B82701"/>
    <w:rsid w:val="00B87814"/>
    <w:rsid w:val="00BA1552"/>
    <w:rsid w:val="00BA3DE7"/>
    <w:rsid w:val="00BA4864"/>
    <w:rsid w:val="00BA7FBB"/>
    <w:rsid w:val="00BC128A"/>
    <w:rsid w:val="00BD415B"/>
    <w:rsid w:val="00BD4E38"/>
    <w:rsid w:val="00BE6BA6"/>
    <w:rsid w:val="00C1214D"/>
    <w:rsid w:val="00C13C13"/>
    <w:rsid w:val="00C20632"/>
    <w:rsid w:val="00C26A09"/>
    <w:rsid w:val="00C301E5"/>
    <w:rsid w:val="00C32EAC"/>
    <w:rsid w:val="00C34AAF"/>
    <w:rsid w:val="00C45D4C"/>
    <w:rsid w:val="00C45E39"/>
    <w:rsid w:val="00C517E6"/>
    <w:rsid w:val="00C54489"/>
    <w:rsid w:val="00C5599A"/>
    <w:rsid w:val="00C56A3A"/>
    <w:rsid w:val="00C668AF"/>
    <w:rsid w:val="00C750EA"/>
    <w:rsid w:val="00C760F3"/>
    <w:rsid w:val="00C773E1"/>
    <w:rsid w:val="00C84C67"/>
    <w:rsid w:val="00C864EB"/>
    <w:rsid w:val="00C95CA9"/>
    <w:rsid w:val="00C974FB"/>
    <w:rsid w:val="00CB046C"/>
    <w:rsid w:val="00CB1CF9"/>
    <w:rsid w:val="00CD7F1A"/>
    <w:rsid w:val="00CE46D6"/>
    <w:rsid w:val="00CF21CC"/>
    <w:rsid w:val="00CF27A9"/>
    <w:rsid w:val="00CF55CF"/>
    <w:rsid w:val="00CF721B"/>
    <w:rsid w:val="00CF7496"/>
    <w:rsid w:val="00D20F86"/>
    <w:rsid w:val="00D27DA4"/>
    <w:rsid w:val="00D37AE9"/>
    <w:rsid w:val="00D4129D"/>
    <w:rsid w:val="00D43025"/>
    <w:rsid w:val="00D437E9"/>
    <w:rsid w:val="00D5157A"/>
    <w:rsid w:val="00D54061"/>
    <w:rsid w:val="00D55EBD"/>
    <w:rsid w:val="00D56D94"/>
    <w:rsid w:val="00D679F2"/>
    <w:rsid w:val="00D84DC9"/>
    <w:rsid w:val="00D872B3"/>
    <w:rsid w:val="00D90962"/>
    <w:rsid w:val="00D914C9"/>
    <w:rsid w:val="00D9317E"/>
    <w:rsid w:val="00DA7BC7"/>
    <w:rsid w:val="00DB74D8"/>
    <w:rsid w:val="00DC22C7"/>
    <w:rsid w:val="00DC24EE"/>
    <w:rsid w:val="00DC26C4"/>
    <w:rsid w:val="00DC7CEE"/>
    <w:rsid w:val="00E0392E"/>
    <w:rsid w:val="00E10197"/>
    <w:rsid w:val="00E11FC6"/>
    <w:rsid w:val="00E167EB"/>
    <w:rsid w:val="00E2130C"/>
    <w:rsid w:val="00E26954"/>
    <w:rsid w:val="00E30A5B"/>
    <w:rsid w:val="00E31791"/>
    <w:rsid w:val="00E37BAA"/>
    <w:rsid w:val="00E54799"/>
    <w:rsid w:val="00E601A4"/>
    <w:rsid w:val="00E61E4A"/>
    <w:rsid w:val="00E649B3"/>
    <w:rsid w:val="00E65DA6"/>
    <w:rsid w:val="00E81D09"/>
    <w:rsid w:val="00E82546"/>
    <w:rsid w:val="00E83991"/>
    <w:rsid w:val="00E846DD"/>
    <w:rsid w:val="00E84C03"/>
    <w:rsid w:val="00E907E5"/>
    <w:rsid w:val="00E92ECE"/>
    <w:rsid w:val="00E94A81"/>
    <w:rsid w:val="00E976C4"/>
    <w:rsid w:val="00E97B50"/>
    <w:rsid w:val="00EB1A71"/>
    <w:rsid w:val="00EB3E17"/>
    <w:rsid w:val="00EC397D"/>
    <w:rsid w:val="00EC3E64"/>
    <w:rsid w:val="00EC46B4"/>
    <w:rsid w:val="00ED2E60"/>
    <w:rsid w:val="00EE21EF"/>
    <w:rsid w:val="00EE23BF"/>
    <w:rsid w:val="00EE30DA"/>
    <w:rsid w:val="00EE4DF4"/>
    <w:rsid w:val="00F05157"/>
    <w:rsid w:val="00F073B4"/>
    <w:rsid w:val="00F3547C"/>
    <w:rsid w:val="00F506B0"/>
    <w:rsid w:val="00F517A0"/>
    <w:rsid w:val="00F5325C"/>
    <w:rsid w:val="00F54AFA"/>
    <w:rsid w:val="00F55E43"/>
    <w:rsid w:val="00F72A1C"/>
    <w:rsid w:val="00F72F46"/>
    <w:rsid w:val="00F82D35"/>
    <w:rsid w:val="00F837EE"/>
    <w:rsid w:val="00F93ED3"/>
    <w:rsid w:val="00FA083A"/>
    <w:rsid w:val="00FA4C3C"/>
    <w:rsid w:val="00FA5145"/>
    <w:rsid w:val="00FA5233"/>
    <w:rsid w:val="00FB099B"/>
    <w:rsid w:val="00FB20FB"/>
    <w:rsid w:val="00FB2414"/>
    <w:rsid w:val="00FB4B2D"/>
    <w:rsid w:val="00FB6013"/>
    <w:rsid w:val="00FB61C2"/>
    <w:rsid w:val="00FC4223"/>
    <w:rsid w:val="00FD1D18"/>
    <w:rsid w:val="00FE27B3"/>
    <w:rsid w:val="00FE3FB3"/>
    <w:rsid w:val="00FE68C8"/>
    <w:rsid w:val="00FE7FD0"/>
    <w:rsid w:val="00FF3831"/>
    <w:rsid w:val="00FF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D3"/>
    <w:pPr>
      <w:widowControl w:val="0"/>
      <w:spacing w:before="120"/>
    </w:pPr>
    <w:rPr>
      <w:rFonts w:ascii="Arial" w:hAnsi="Arial"/>
      <w:lang w:val="en-US" w:eastAsia="en-US"/>
    </w:rPr>
  </w:style>
  <w:style w:type="paragraph" w:styleId="Heading1">
    <w:name w:val="heading 1"/>
    <w:aliases w:val=". (1.0)"/>
    <w:basedOn w:val="Normal"/>
    <w:next w:val="Normal"/>
    <w:qFormat/>
    <w:rsid w:val="00547903"/>
    <w:pPr>
      <w:keepNext/>
      <w:pageBreakBefore/>
      <w:numPr>
        <w:numId w:val="1"/>
      </w:numPr>
      <w:spacing w:before="240"/>
      <w:outlineLvl w:val="0"/>
    </w:pPr>
    <w:rPr>
      <w:b/>
      <w:caps/>
      <w:sz w:val="22"/>
    </w:rPr>
  </w:style>
  <w:style w:type="paragraph" w:styleId="Heading2">
    <w:name w:val="heading 2"/>
    <w:aliases w:val="- 1.1,hseHeading 2,OG Heading 2,Sub-Title"/>
    <w:basedOn w:val="Normal"/>
    <w:next w:val="Normal"/>
    <w:autoRedefine/>
    <w:qFormat/>
    <w:rsid w:val="00D84DC9"/>
    <w:pPr>
      <w:keepNext/>
      <w:numPr>
        <w:ilvl w:val="1"/>
        <w:numId w:val="1"/>
      </w:numPr>
      <w:spacing w:before="240"/>
      <w:outlineLvl w:val="1"/>
    </w:pPr>
    <w:rPr>
      <w:b/>
      <w:sz w:val="22"/>
      <w:lang w:val="en-GB"/>
    </w:rPr>
  </w:style>
  <w:style w:type="paragraph" w:styleId="Heading3">
    <w:name w:val="heading 3"/>
    <w:aliases w:val="Subhead C"/>
    <w:basedOn w:val="Normal"/>
    <w:next w:val="Normal"/>
    <w:qFormat/>
    <w:rsid w:val="00FE68C8"/>
    <w:pPr>
      <w:keepNext/>
      <w:numPr>
        <w:ilvl w:val="2"/>
        <w:numId w:val="1"/>
      </w:numPr>
      <w:outlineLvl w:val="2"/>
    </w:pPr>
    <w:rPr>
      <w:b/>
      <w:sz w:val="22"/>
    </w:rPr>
  </w:style>
  <w:style w:type="paragraph" w:styleId="Heading4">
    <w:name w:val="heading 4"/>
    <w:basedOn w:val="Normal"/>
    <w:next w:val="Normal"/>
    <w:qFormat/>
    <w:rsid w:val="007F68F0"/>
    <w:pPr>
      <w:keepNext/>
      <w:numPr>
        <w:ilvl w:val="3"/>
        <w:numId w:val="1"/>
      </w:numPr>
      <w:jc w:val="both"/>
      <w:outlineLvl w:val="3"/>
    </w:pPr>
    <w:rPr>
      <w:b/>
      <w:sz w:val="22"/>
    </w:rPr>
  </w:style>
  <w:style w:type="paragraph" w:styleId="Heading5">
    <w:name w:val="heading 5"/>
    <w:basedOn w:val="Normal"/>
    <w:next w:val="Normal"/>
    <w:qFormat/>
    <w:rsid w:val="00FE68C8"/>
    <w:pPr>
      <w:keepNext/>
      <w:numPr>
        <w:ilvl w:val="4"/>
        <w:numId w:val="1"/>
      </w:numPr>
      <w:jc w:val="both"/>
      <w:outlineLvl w:val="4"/>
    </w:pPr>
    <w:rPr>
      <w:u w:val="single"/>
    </w:rPr>
  </w:style>
  <w:style w:type="paragraph" w:styleId="Heading6">
    <w:name w:val="heading 6"/>
    <w:basedOn w:val="Normal"/>
    <w:next w:val="Normal"/>
    <w:qFormat/>
    <w:rsid w:val="00261D72"/>
    <w:pPr>
      <w:keepNext/>
      <w:numPr>
        <w:ilvl w:val="5"/>
        <w:numId w:val="1"/>
      </w:numPr>
      <w:spacing w:after="180"/>
      <w:jc w:val="both"/>
      <w:outlineLvl w:val="5"/>
    </w:pPr>
    <w:rPr>
      <w:b/>
    </w:rPr>
  </w:style>
  <w:style w:type="paragraph" w:styleId="Heading7">
    <w:name w:val="heading 7"/>
    <w:basedOn w:val="Normal"/>
    <w:next w:val="Normal"/>
    <w:qFormat/>
    <w:rsid w:val="00261D72"/>
    <w:pPr>
      <w:keepNext/>
      <w:numPr>
        <w:ilvl w:val="6"/>
        <w:numId w:val="1"/>
      </w:numPr>
      <w:outlineLvl w:val="6"/>
    </w:pPr>
    <w:rPr>
      <w:b/>
    </w:rPr>
  </w:style>
  <w:style w:type="paragraph" w:styleId="Heading8">
    <w:name w:val="heading 8"/>
    <w:basedOn w:val="Normal"/>
    <w:next w:val="Normal"/>
    <w:qFormat/>
    <w:rsid w:val="00261D72"/>
    <w:pPr>
      <w:keepNext/>
      <w:numPr>
        <w:ilvl w:val="7"/>
        <w:numId w:val="1"/>
      </w:numPr>
      <w:shd w:val="clear" w:color="auto" w:fill="FFFF00"/>
      <w:outlineLvl w:val="7"/>
    </w:pPr>
    <w:rPr>
      <w:b/>
    </w:rPr>
  </w:style>
  <w:style w:type="paragraph" w:styleId="Heading9">
    <w:name w:val="heading 9"/>
    <w:basedOn w:val="Normal"/>
    <w:next w:val="Normal"/>
    <w:qFormat/>
    <w:rsid w:val="00261D7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61D72"/>
  </w:style>
  <w:style w:type="paragraph" w:styleId="Header">
    <w:name w:val="header"/>
    <w:basedOn w:val="Normal"/>
    <w:semiHidden/>
    <w:rsid w:val="00261D72"/>
    <w:pPr>
      <w:tabs>
        <w:tab w:val="center" w:pos="4320"/>
        <w:tab w:val="right" w:pos="8640"/>
      </w:tabs>
    </w:pPr>
  </w:style>
  <w:style w:type="paragraph" w:styleId="Footer">
    <w:name w:val="footer"/>
    <w:basedOn w:val="Normal"/>
    <w:link w:val="FooterChar"/>
    <w:uiPriority w:val="99"/>
    <w:rsid w:val="00261D72"/>
    <w:pPr>
      <w:tabs>
        <w:tab w:val="center" w:pos="4320"/>
        <w:tab w:val="right" w:pos="8640"/>
      </w:tabs>
    </w:pPr>
  </w:style>
  <w:style w:type="paragraph" w:styleId="BodyText2">
    <w:name w:val="Body Text 2"/>
    <w:basedOn w:val="Normal"/>
    <w:semiHidden/>
    <w:rsid w:val="00261D72"/>
    <w:pPr>
      <w:ind w:left="1440" w:hanging="1440"/>
      <w:jc w:val="both"/>
    </w:pPr>
    <w:rPr>
      <w:lang w:val="en-GB"/>
    </w:rPr>
  </w:style>
  <w:style w:type="paragraph" w:styleId="BodyTextIndent2">
    <w:name w:val="Body Text Indent 2"/>
    <w:basedOn w:val="Normal"/>
    <w:semiHidden/>
    <w:rsid w:val="00261D72"/>
    <w:pPr>
      <w:ind w:left="1440"/>
      <w:jc w:val="both"/>
    </w:pPr>
    <w:rPr>
      <w:lang w:val="en-GB"/>
    </w:rPr>
  </w:style>
  <w:style w:type="paragraph" w:styleId="BodyText">
    <w:name w:val="Body Text"/>
    <w:basedOn w:val="Normal"/>
    <w:semiHidden/>
    <w:rsid w:val="00261D72"/>
    <w:pPr>
      <w:jc w:val="both"/>
    </w:pPr>
    <w:rPr>
      <w:lang w:val="en-GB"/>
    </w:rPr>
  </w:style>
  <w:style w:type="character" w:styleId="PageNumber">
    <w:name w:val="page number"/>
    <w:basedOn w:val="DefaultParagraphFont"/>
    <w:semiHidden/>
    <w:rsid w:val="00261D72"/>
  </w:style>
  <w:style w:type="paragraph" w:styleId="DocumentMap">
    <w:name w:val="Document Map"/>
    <w:basedOn w:val="Normal"/>
    <w:semiHidden/>
    <w:rsid w:val="00261D72"/>
    <w:pPr>
      <w:shd w:val="clear" w:color="auto" w:fill="000080"/>
    </w:pPr>
    <w:rPr>
      <w:rFonts w:ascii="Tahoma" w:hAnsi="Tahoma"/>
    </w:rPr>
  </w:style>
  <w:style w:type="paragraph" w:styleId="BodyTextIndent">
    <w:name w:val="Body Text Indent"/>
    <w:basedOn w:val="Normal"/>
    <w:semiHidden/>
    <w:rsid w:val="00261D72"/>
    <w:pPr>
      <w:ind w:left="360"/>
      <w:jc w:val="both"/>
    </w:pPr>
  </w:style>
  <w:style w:type="paragraph" w:styleId="BodyText3">
    <w:name w:val="Body Text 3"/>
    <w:basedOn w:val="Normal"/>
    <w:semiHidden/>
    <w:rsid w:val="00261D72"/>
    <w:pPr>
      <w:jc w:val="both"/>
    </w:pPr>
    <w:rPr>
      <w:sz w:val="22"/>
    </w:rPr>
  </w:style>
  <w:style w:type="paragraph" w:styleId="Index1">
    <w:name w:val="index 1"/>
    <w:basedOn w:val="Normal"/>
    <w:next w:val="Normal"/>
    <w:autoRedefine/>
    <w:semiHidden/>
    <w:rsid w:val="00261D72"/>
    <w:pPr>
      <w:widowControl/>
      <w:tabs>
        <w:tab w:val="left" w:pos="0"/>
      </w:tabs>
      <w:spacing w:after="120"/>
    </w:pPr>
    <w:rPr>
      <w:rFonts w:eastAsia="MS Mincho"/>
      <w:lang w:val="en-GB"/>
    </w:rPr>
  </w:style>
  <w:style w:type="paragraph" w:customStyle="1" w:styleId="Tableheader">
    <w:name w:val="Table header"/>
    <w:basedOn w:val="Normal"/>
    <w:rsid w:val="00261D72"/>
    <w:pPr>
      <w:widowControl/>
      <w:tabs>
        <w:tab w:val="left" w:pos="0"/>
      </w:tabs>
      <w:spacing w:before="80" w:after="80"/>
      <w:jc w:val="both"/>
    </w:pPr>
    <w:rPr>
      <w:rFonts w:eastAsia="MS Mincho"/>
      <w:b/>
      <w:spacing w:val="20"/>
      <w:lang w:val="en-GB"/>
    </w:rPr>
  </w:style>
  <w:style w:type="paragraph" w:styleId="MacroText">
    <w:name w:val="macro"/>
    <w:semiHidden/>
    <w:rsid w:val="00261D72"/>
    <w:pPr>
      <w:tabs>
        <w:tab w:val="left" w:pos="480"/>
        <w:tab w:val="left" w:pos="960"/>
        <w:tab w:val="left" w:pos="1440"/>
        <w:tab w:val="left" w:pos="1920"/>
        <w:tab w:val="left" w:pos="2400"/>
        <w:tab w:val="left" w:pos="2880"/>
        <w:tab w:val="left" w:pos="3360"/>
        <w:tab w:val="left" w:pos="3840"/>
        <w:tab w:val="left" w:pos="4320"/>
      </w:tabs>
      <w:spacing w:after="20"/>
    </w:pPr>
    <w:rPr>
      <w:rFonts w:ascii="Courier New" w:eastAsia="MS Mincho" w:hAnsi="Courier New"/>
      <w:sz w:val="16"/>
      <w:lang w:val="en-GB" w:eastAsia="en-US"/>
    </w:rPr>
  </w:style>
  <w:style w:type="paragraph" w:styleId="BodyTextIndent3">
    <w:name w:val="Body Text Indent 3"/>
    <w:basedOn w:val="Normal"/>
    <w:semiHidden/>
    <w:rsid w:val="00261D72"/>
    <w:pPr>
      <w:widowControl/>
      <w:ind w:left="1440" w:hanging="720"/>
    </w:pPr>
    <w:rPr>
      <w:sz w:val="22"/>
    </w:rPr>
  </w:style>
  <w:style w:type="paragraph" w:customStyle="1" w:styleId="Bodytext0">
    <w:name w:val="Bodytext"/>
    <w:basedOn w:val="Normal"/>
    <w:rsid w:val="00261D72"/>
    <w:pPr>
      <w:keepLines/>
      <w:widowControl/>
      <w:jc w:val="both"/>
    </w:pPr>
    <w:rPr>
      <w:rFonts w:ascii="Bookman Old Style" w:hAnsi="Bookman Old Style"/>
      <w:sz w:val="18"/>
      <w:lang w:val="en-GB"/>
    </w:rPr>
  </w:style>
  <w:style w:type="paragraph" w:customStyle="1" w:styleId="Bullets">
    <w:name w:val="Bullets"/>
    <w:basedOn w:val="Normal"/>
    <w:rsid w:val="00261D72"/>
    <w:pPr>
      <w:keepNext/>
      <w:keepLines/>
      <w:widowControl/>
      <w:ind w:left="284" w:hanging="284"/>
    </w:pPr>
    <w:rPr>
      <w:rFonts w:ascii="Bookman Old Style" w:hAnsi="Bookman Old Style"/>
      <w:sz w:val="18"/>
      <w:lang w:val="en-GB"/>
    </w:rPr>
  </w:style>
  <w:style w:type="paragraph" w:customStyle="1" w:styleId="Reference1">
    <w:name w:val="Reference1"/>
    <w:basedOn w:val="Reference"/>
    <w:rsid w:val="00261D72"/>
  </w:style>
  <w:style w:type="paragraph" w:customStyle="1" w:styleId="Reference">
    <w:name w:val="Reference"/>
    <w:basedOn w:val="Bullets"/>
    <w:next w:val="Bodytext0"/>
    <w:rsid w:val="00261D72"/>
  </w:style>
  <w:style w:type="paragraph" w:customStyle="1" w:styleId="Figure">
    <w:name w:val="Figure"/>
    <w:basedOn w:val="Normal"/>
    <w:next w:val="Figurefooter"/>
    <w:rsid w:val="00261D72"/>
    <w:pPr>
      <w:keepNext/>
      <w:widowControl/>
      <w:spacing w:before="240"/>
      <w:jc w:val="center"/>
    </w:pPr>
    <w:rPr>
      <w:sz w:val="18"/>
      <w:lang w:val="en-GB"/>
    </w:rPr>
  </w:style>
  <w:style w:type="paragraph" w:customStyle="1" w:styleId="Figurefooter">
    <w:name w:val="Figure_footer"/>
    <w:basedOn w:val="Normal"/>
    <w:next w:val="Bodytext0"/>
    <w:rsid w:val="00261D72"/>
    <w:pPr>
      <w:widowControl/>
      <w:jc w:val="center"/>
    </w:pPr>
    <w:rPr>
      <w:sz w:val="16"/>
      <w:lang w:val="en-GB"/>
    </w:rPr>
  </w:style>
  <w:style w:type="paragraph" w:customStyle="1" w:styleId="Table">
    <w:name w:val="Table"/>
    <w:basedOn w:val="Normal"/>
    <w:rsid w:val="00261D72"/>
    <w:pPr>
      <w:keepNext/>
      <w:keepLines/>
      <w:widowControl/>
      <w:spacing w:before="20" w:after="20"/>
    </w:pPr>
    <w:rPr>
      <w:sz w:val="18"/>
      <w:lang w:val="en-GB"/>
    </w:rPr>
  </w:style>
  <w:style w:type="paragraph" w:customStyle="1" w:styleId="Tablefooter">
    <w:name w:val="Table_footer"/>
    <w:basedOn w:val="Figurefooter"/>
    <w:next w:val="Bodytext0"/>
    <w:rsid w:val="00261D72"/>
  </w:style>
  <w:style w:type="paragraph" w:customStyle="1" w:styleId="Bullet1">
    <w:name w:val="Bullet1"/>
    <w:basedOn w:val="Bullets"/>
    <w:rsid w:val="00261D72"/>
  </w:style>
  <w:style w:type="paragraph" w:customStyle="1" w:styleId="BlockBold">
    <w:name w:val="BlockBold"/>
    <w:basedOn w:val="Bodytext0"/>
    <w:next w:val="Bodytext0"/>
    <w:rsid w:val="00261D72"/>
    <w:pPr>
      <w:shd w:val="clear" w:color="auto" w:fill="0000FF"/>
      <w:ind w:left="1134" w:right="1134"/>
    </w:pPr>
    <w:rPr>
      <w:b/>
      <w:i/>
      <w:color w:val="FFFFFF"/>
      <w:sz w:val="20"/>
    </w:rPr>
  </w:style>
  <w:style w:type="paragraph" w:customStyle="1" w:styleId="doctype">
    <w:name w:val="doctype"/>
    <w:basedOn w:val="Normal"/>
    <w:rsid w:val="00261D72"/>
    <w:pPr>
      <w:widowControl/>
    </w:pPr>
    <w:rPr>
      <w:rFonts w:ascii="Helvetica" w:hAnsi="Helvetica"/>
      <w:sz w:val="26"/>
      <w:lang w:val="en-GB"/>
    </w:rPr>
  </w:style>
  <w:style w:type="paragraph" w:customStyle="1" w:styleId="Title1">
    <w:name w:val="Title1"/>
    <w:basedOn w:val="Normal"/>
    <w:rsid w:val="00261D72"/>
    <w:pPr>
      <w:widowControl/>
      <w:jc w:val="center"/>
    </w:pPr>
    <w:rPr>
      <w:rFonts w:ascii="Helvetica" w:hAnsi="Helvetica"/>
      <w:b/>
      <w:smallCaps/>
      <w:spacing w:val="60"/>
      <w:sz w:val="36"/>
      <w:lang w:val="en-GB"/>
    </w:rPr>
  </w:style>
  <w:style w:type="paragraph" w:customStyle="1" w:styleId="Title2">
    <w:name w:val="Title2"/>
    <w:basedOn w:val="Title1"/>
    <w:rsid w:val="00261D72"/>
    <w:rPr>
      <w:color w:val="FFFFFF"/>
      <w:spacing w:val="40"/>
      <w:sz w:val="28"/>
    </w:rPr>
  </w:style>
  <w:style w:type="paragraph" w:styleId="TOC1">
    <w:name w:val="toc 1"/>
    <w:basedOn w:val="Normal"/>
    <w:next w:val="TOC2"/>
    <w:autoRedefine/>
    <w:uiPriority w:val="39"/>
    <w:qFormat/>
    <w:rsid w:val="00EE23BF"/>
    <w:pPr>
      <w:tabs>
        <w:tab w:val="left" w:pos="400"/>
        <w:tab w:val="left" w:pos="8080"/>
        <w:tab w:val="right" w:leader="dot" w:pos="13230"/>
      </w:tabs>
      <w:spacing w:after="120"/>
    </w:pPr>
    <w:rPr>
      <w:b/>
      <w:caps/>
    </w:rPr>
  </w:style>
  <w:style w:type="paragraph" w:styleId="TOC2">
    <w:name w:val="toc 2"/>
    <w:basedOn w:val="TOC1"/>
    <w:autoRedefine/>
    <w:uiPriority w:val="39"/>
    <w:qFormat/>
    <w:rsid w:val="00774F28"/>
    <w:pPr>
      <w:tabs>
        <w:tab w:val="left" w:pos="800"/>
      </w:tabs>
      <w:spacing w:before="0" w:after="0"/>
      <w:ind w:left="198"/>
    </w:pPr>
    <w:rPr>
      <w:b w:val="0"/>
      <w:caps w:val="0"/>
      <w:smallCaps/>
    </w:rPr>
  </w:style>
  <w:style w:type="paragraph" w:styleId="ListBullet">
    <w:name w:val="List Bullet"/>
    <w:basedOn w:val="Normal"/>
    <w:autoRedefine/>
    <w:semiHidden/>
    <w:rsid w:val="00261D72"/>
    <w:pPr>
      <w:numPr>
        <w:numId w:val="2"/>
      </w:numPr>
    </w:pPr>
  </w:style>
  <w:style w:type="paragraph" w:styleId="Title">
    <w:name w:val="Title"/>
    <w:aliases w:val="t1"/>
    <w:basedOn w:val="Normal"/>
    <w:link w:val="TitleChar"/>
    <w:qFormat/>
    <w:rsid w:val="00261D72"/>
    <w:pPr>
      <w:spacing w:before="240" w:after="60"/>
      <w:jc w:val="center"/>
      <w:outlineLvl w:val="0"/>
    </w:pPr>
    <w:rPr>
      <w:rFonts w:ascii="Times New Roman" w:hAnsi="Times New Roman"/>
      <w:b/>
      <w:kern w:val="28"/>
      <w:sz w:val="40"/>
    </w:rPr>
  </w:style>
  <w:style w:type="paragraph" w:styleId="Subtitle">
    <w:name w:val="Subtitle"/>
    <w:basedOn w:val="Normal"/>
    <w:link w:val="SubtitleChar"/>
    <w:qFormat/>
    <w:rsid w:val="00261D72"/>
    <w:pPr>
      <w:spacing w:after="60"/>
      <w:jc w:val="center"/>
      <w:outlineLvl w:val="1"/>
    </w:pPr>
    <w:rPr>
      <w:rFonts w:ascii="Times New Roman" w:hAnsi="Times New Roman"/>
      <w:b/>
      <w:sz w:val="24"/>
    </w:rPr>
  </w:style>
  <w:style w:type="paragraph" w:customStyle="1" w:styleId="InsideAddress">
    <w:name w:val="Inside Address"/>
    <w:basedOn w:val="Normal"/>
    <w:rsid w:val="00261D72"/>
  </w:style>
  <w:style w:type="paragraph" w:styleId="TOC3">
    <w:name w:val="toc 3"/>
    <w:basedOn w:val="Normal"/>
    <w:next w:val="Normal"/>
    <w:autoRedefine/>
    <w:uiPriority w:val="39"/>
    <w:qFormat/>
    <w:rsid w:val="00261D72"/>
    <w:pPr>
      <w:ind w:left="400"/>
    </w:pPr>
    <w:rPr>
      <w:rFonts w:ascii="Times New Roman" w:hAnsi="Times New Roman"/>
      <w:i/>
    </w:rPr>
  </w:style>
  <w:style w:type="paragraph" w:styleId="TOC4">
    <w:name w:val="toc 4"/>
    <w:basedOn w:val="Normal"/>
    <w:next w:val="Normal"/>
    <w:autoRedefine/>
    <w:semiHidden/>
    <w:rsid w:val="00261D72"/>
    <w:pPr>
      <w:ind w:left="600"/>
    </w:pPr>
    <w:rPr>
      <w:rFonts w:ascii="Times New Roman" w:hAnsi="Times New Roman"/>
      <w:sz w:val="18"/>
    </w:rPr>
  </w:style>
  <w:style w:type="paragraph" w:styleId="TOC5">
    <w:name w:val="toc 5"/>
    <w:basedOn w:val="Normal"/>
    <w:next w:val="Normal"/>
    <w:autoRedefine/>
    <w:semiHidden/>
    <w:rsid w:val="00261D72"/>
    <w:pPr>
      <w:ind w:left="800"/>
    </w:pPr>
    <w:rPr>
      <w:rFonts w:ascii="Times New Roman" w:hAnsi="Times New Roman"/>
      <w:sz w:val="18"/>
    </w:rPr>
  </w:style>
  <w:style w:type="paragraph" w:styleId="TOC6">
    <w:name w:val="toc 6"/>
    <w:basedOn w:val="Normal"/>
    <w:next w:val="Normal"/>
    <w:autoRedefine/>
    <w:semiHidden/>
    <w:rsid w:val="00261D72"/>
    <w:pPr>
      <w:ind w:left="1000"/>
    </w:pPr>
    <w:rPr>
      <w:rFonts w:ascii="Times New Roman" w:hAnsi="Times New Roman"/>
      <w:sz w:val="18"/>
    </w:rPr>
  </w:style>
  <w:style w:type="paragraph" w:styleId="TOC7">
    <w:name w:val="toc 7"/>
    <w:basedOn w:val="Normal"/>
    <w:next w:val="Normal"/>
    <w:autoRedefine/>
    <w:semiHidden/>
    <w:rsid w:val="00261D72"/>
    <w:pPr>
      <w:ind w:left="1200"/>
    </w:pPr>
    <w:rPr>
      <w:rFonts w:ascii="Times New Roman" w:hAnsi="Times New Roman"/>
      <w:sz w:val="18"/>
    </w:rPr>
  </w:style>
  <w:style w:type="paragraph" w:styleId="TOC8">
    <w:name w:val="toc 8"/>
    <w:basedOn w:val="Normal"/>
    <w:next w:val="Normal"/>
    <w:autoRedefine/>
    <w:semiHidden/>
    <w:rsid w:val="00261D72"/>
    <w:pPr>
      <w:ind w:left="1400"/>
    </w:pPr>
    <w:rPr>
      <w:rFonts w:ascii="Times New Roman" w:hAnsi="Times New Roman"/>
      <w:sz w:val="18"/>
    </w:rPr>
  </w:style>
  <w:style w:type="paragraph" w:styleId="TOC9">
    <w:name w:val="toc 9"/>
    <w:basedOn w:val="Normal"/>
    <w:next w:val="Normal"/>
    <w:autoRedefine/>
    <w:semiHidden/>
    <w:rsid w:val="00261D72"/>
    <w:pPr>
      <w:ind w:left="1600"/>
    </w:pPr>
    <w:rPr>
      <w:rFonts w:ascii="Times New Roman" w:hAnsi="Times New Roman"/>
      <w:sz w:val="18"/>
    </w:rPr>
  </w:style>
  <w:style w:type="character" w:styleId="Hyperlink">
    <w:name w:val="Hyperlink"/>
    <w:aliases w:val="Heading 2 Char,Заголовок 2 Знак Char,- 1.1 Знак Char"/>
    <w:basedOn w:val="DefaultParagraphFont"/>
    <w:uiPriority w:val="99"/>
    <w:rsid w:val="00261D72"/>
    <w:rPr>
      <w:color w:val="0000FF"/>
      <w:u w:val="single"/>
    </w:rPr>
  </w:style>
  <w:style w:type="paragraph" w:customStyle="1" w:styleId="DOCTitle">
    <w:name w:val="DOC Title"/>
    <w:basedOn w:val="Normal"/>
    <w:rsid w:val="0078465B"/>
    <w:pPr>
      <w:keepLines/>
      <w:jc w:val="center"/>
    </w:pPr>
    <w:rPr>
      <w:b/>
      <w:snapToGrid w:val="0"/>
      <w:sz w:val="36"/>
    </w:rPr>
  </w:style>
  <w:style w:type="paragraph" w:styleId="BalloonText">
    <w:name w:val="Balloon Text"/>
    <w:basedOn w:val="Normal"/>
    <w:link w:val="BalloonTextChar"/>
    <w:uiPriority w:val="99"/>
    <w:semiHidden/>
    <w:unhideWhenUsed/>
    <w:rsid w:val="007E7DEE"/>
    <w:rPr>
      <w:rFonts w:ascii="Tahoma" w:hAnsi="Tahoma" w:cs="Tahoma"/>
      <w:sz w:val="16"/>
      <w:szCs w:val="16"/>
    </w:rPr>
  </w:style>
  <w:style w:type="character" w:customStyle="1" w:styleId="BalloonTextChar">
    <w:name w:val="Balloon Text Char"/>
    <w:basedOn w:val="DefaultParagraphFont"/>
    <w:link w:val="BalloonText"/>
    <w:uiPriority w:val="99"/>
    <w:semiHidden/>
    <w:rsid w:val="007E7DEE"/>
    <w:rPr>
      <w:rFonts w:ascii="Tahoma" w:hAnsi="Tahoma" w:cs="Tahoma"/>
      <w:sz w:val="16"/>
      <w:szCs w:val="16"/>
    </w:rPr>
  </w:style>
  <w:style w:type="character" w:customStyle="1" w:styleId="Default3">
    <w:name w:val="Default3"/>
    <w:aliases w:val="Paragraph3,Font3"/>
    <w:semiHidden/>
    <w:rsid w:val="00E26954"/>
  </w:style>
  <w:style w:type="character" w:customStyle="1" w:styleId="DONOTTRANSLATE">
    <w:name w:val="DO_NOT_TRANSLATE"/>
    <w:rsid w:val="00F93ED3"/>
    <w:rPr>
      <w:rFonts w:ascii="Courier New" w:hAnsi="Courier New" w:cs="Courier New"/>
      <w:noProof/>
      <w:color w:val="800000"/>
    </w:rPr>
  </w:style>
  <w:style w:type="character" w:customStyle="1" w:styleId="FooterChar">
    <w:name w:val="Footer Char"/>
    <w:basedOn w:val="DefaultParagraphFont"/>
    <w:link w:val="Footer"/>
    <w:uiPriority w:val="99"/>
    <w:rsid w:val="00722A33"/>
    <w:rPr>
      <w:rFonts w:ascii="Arial" w:hAnsi="Arial"/>
      <w:lang w:val="en-US" w:eastAsia="en-US"/>
    </w:rPr>
  </w:style>
  <w:style w:type="paragraph" w:styleId="TOCHeading">
    <w:name w:val="TOC Heading"/>
    <w:basedOn w:val="Heading1"/>
    <w:next w:val="Normal"/>
    <w:uiPriority w:val="39"/>
    <w:unhideWhenUsed/>
    <w:qFormat/>
    <w:rsid w:val="00FE68C8"/>
    <w:pPr>
      <w:keepLines/>
      <w:pageBreakBefore w:val="0"/>
      <w:widowControl/>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ru-RU"/>
    </w:rPr>
  </w:style>
  <w:style w:type="numbering" w:customStyle="1" w:styleId="10">
    <w:name w:val="Стиль1"/>
    <w:uiPriority w:val="99"/>
    <w:rsid w:val="00774F28"/>
    <w:pPr>
      <w:numPr>
        <w:numId w:val="3"/>
      </w:numPr>
    </w:pPr>
  </w:style>
  <w:style w:type="paragraph" w:styleId="NoSpacing">
    <w:name w:val="No Spacing"/>
    <w:uiPriority w:val="1"/>
    <w:qFormat/>
    <w:rsid w:val="00FB4B2D"/>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FB4B2D"/>
    <w:pPr>
      <w:ind w:left="720"/>
      <w:contextualSpacing/>
    </w:pPr>
  </w:style>
  <w:style w:type="table" w:styleId="TableGrid">
    <w:name w:val="Table Grid"/>
    <w:basedOn w:val="TableNormal"/>
    <w:uiPriority w:val="59"/>
    <w:rsid w:val="00620CB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Текст2"/>
    <w:basedOn w:val="Heading2"/>
    <w:link w:val="21"/>
    <w:autoRedefine/>
    <w:qFormat/>
    <w:rsid w:val="005E3BBD"/>
    <w:pPr>
      <w:keepNext w:val="0"/>
      <w:widowControl/>
      <w:tabs>
        <w:tab w:val="clear" w:pos="576"/>
        <w:tab w:val="num" w:pos="1276"/>
      </w:tabs>
      <w:overflowPunct w:val="0"/>
      <w:autoSpaceDE w:val="0"/>
      <w:autoSpaceDN w:val="0"/>
      <w:adjustRightInd w:val="0"/>
      <w:spacing w:before="120" w:after="60"/>
      <w:ind w:left="0" w:firstLine="709"/>
      <w:jc w:val="both"/>
      <w:textAlignment w:val="baseline"/>
    </w:pPr>
    <w:rPr>
      <w:rFonts w:ascii="Times New Roman" w:hAnsi="Times New Roman"/>
      <w:b w:val="0"/>
      <w:sz w:val="26"/>
      <w:lang w:val="ru-RU" w:eastAsia="ru-RU"/>
    </w:rPr>
  </w:style>
  <w:style w:type="character" w:customStyle="1" w:styleId="21">
    <w:name w:val="Текст2 Знак"/>
    <w:link w:val="20"/>
    <w:rsid w:val="005E3BBD"/>
    <w:rPr>
      <w:sz w:val="26"/>
    </w:rPr>
  </w:style>
  <w:style w:type="paragraph" w:customStyle="1" w:styleId="1">
    <w:name w:val="ПрилТекст1"/>
    <w:basedOn w:val="Normal"/>
    <w:autoRedefine/>
    <w:rsid w:val="005E3BBD"/>
    <w:pPr>
      <w:widowControl/>
      <w:numPr>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2">
    <w:name w:val="ПрилТекст2"/>
    <w:basedOn w:val="Normal"/>
    <w:autoRedefine/>
    <w:rsid w:val="005E3BBD"/>
    <w:pPr>
      <w:widowControl/>
      <w:numPr>
        <w:ilvl w:val="1"/>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3">
    <w:name w:val="ПрилТекст3"/>
    <w:basedOn w:val="Normal"/>
    <w:autoRedefine/>
    <w:rsid w:val="005E3BBD"/>
    <w:pPr>
      <w:widowControl/>
      <w:numPr>
        <w:ilvl w:val="2"/>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30">
    <w:name w:val="Текст3"/>
    <w:basedOn w:val="Heading3"/>
    <w:autoRedefine/>
    <w:qFormat/>
    <w:rsid w:val="005E3BBD"/>
    <w:pPr>
      <w:keepNext w:val="0"/>
      <w:widowControl/>
      <w:numPr>
        <w:ilvl w:val="0"/>
        <w:numId w:val="0"/>
      </w:numPr>
      <w:tabs>
        <w:tab w:val="num" w:pos="1418"/>
      </w:tabs>
      <w:overflowPunct w:val="0"/>
      <w:autoSpaceDE w:val="0"/>
      <w:autoSpaceDN w:val="0"/>
      <w:adjustRightInd w:val="0"/>
      <w:spacing w:before="60"/>
      <w:ind w:firstLine="709"/>
      <w:jc w:val="both"/>
      <w:textAlignment w:val="baseline"/>
    </w:pPr>
    <w:rPr>
      <w:rFonts w:ascii="Times New Roman" w:hAnsi="Times New Roman"/>
      <w:b w:val="0"/>
      <w:sz w:val="26"/>
      <w:lang w:val="ru-RU" w:eastAsia="ru-RU"/>
    </w:rPr>
  </w:style>
  <w:style w:type="character" w:customStyle="1" w:styleId="longtext">
    <w:name w:val="long_text"/>
    <w:basedOn w:val="DefaultParagraphFont"/>
    <w:rsid w:val="0052782B"/>
  </w:style>
  <w:style w:type="character" w:customStyle="1" w:styleId="hps">
    <w:name w:val="hps"/>
    <w:basedOn w:val="DefaultParagraphFont"/>
    <w:rsid w:val="0052782B"/>
  </w:style>
  <w:style w:type="paragraph" w:customStyle="1" w:styleId="TBLDESC">
    <w:name w:val="TBLDESC"/>
    <w:basedOn w:val="Normal"/>
    <w:autoRedefine/>
    <w:rsid w:val="00FF3831"/>
    <w:pPr>
      <w:widowControl/>
      <w:autoSpaceDE w:val="0"/>
      <w:autoSpaceDN w:val="0"/>
      <w:adjustRightInd w:val="0"/>
      <w:spacing w:before="0"/>
      <w:ind w:firstLine="283"/>
    </w:pPr>
    <w:rPr>
      <w:rFonts w:ascii="Times New Roman" w:hAnsi="Times New Roman"/>
      <w:color w:val="0000A0"/>
      <w:sz w:val="22"/>
      <w:szCs w:val="22"/>
      <w:lang w:val="ru-RU" w:eastAsia="ru-RU"/>
    </w:rPr>
  </w:style>
  <w:style w:type="character" w:styleId="CommentReference">
    <w:name w:val="annotation reference"/>
    <w:basedOn w:val="DefaultParagraphFont"/>
    <w:uiPriority w:val="99"/>
    <w:semiHidden/>
    <w:unhideWhenUsed/>
    <w:rsid w:val="00764E4C"/>
    <w:rPr>
      <w:sz w:val="16"/>
      <w:szCs w:val="16"/>
    </w:rPr>
  </w:style>
  <w:style w:type="paragraph" w:styleId="CommentText">
    <w:name w:val="annotation text"/>
    <w:basedOn w:val="Normal"/>
    <w:link w:val="CommentTextChar"/>
    <w:uiPriority w:val="99"/>
    <w:semiHidden/>
    <w:unhideWhenUsed/>
    <w:rsid w:val="00764E4C"/>
  </w:style>
  <w:style w:type="character" w:customStyle="1" w:styleId="CommentTextChar">
    <w:name w:val="Comment Text Char"/>
    <w:basedOn w:val="DefaultParagraphFont"/>
    <w:link w:val="CommentText"/>
    <w:uiPriority w:val="99"/>
    <w:semiHidden/>
    <w:rsid w:val="00764E4C"/>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64E4C"/>
    <w:rPr>
      <w:b/>
      <w:bCs/>
    </w:rPr>
  </w:style>
  <w:style w:type="character" w:customStyle="1" w:styleId="CommentSubjectChar">
    <w:name w:val="Comment Subject Char"/>
    <w:basedOn w:val="CommentTextChar"/>
    <w:link w:val="CommentSubject"/>
    <w:uiPriority w:val="99"/>
    <w:semiHidden/>
    <w:rsid w:val="00764E4C"/>
    <w:rPr>
      <w:rFonts w:ascii="Arial" w:hAnsi="Arial"/>
      <w:b/>
      <w:bCs/>
      <w:lang w:val="en-US" w:eastAsia="en-US"/>
    </w:rPr>
  </w:style>
  <w:style w:type="character" w:styleId="Emphasis">
    <w:name w:val="Emphasis"/>
    <w:basedOn w:val="DefaultParagraphFont"/>
    <w:uiPriority w:val="20"/>
    <w:qFormat/>
    <w:rsid w:val="003624E1"/>
    <w:rPr>
      <w:i/>
      <w:iCs/>
    </w:rPr>
  </w:style>
  <w:style w:type="paragraph" w:customStyle="1" w:styleId="Normal1">
    <w:name w:val="Normal1"/>
    <w:basedOn w:val="Normal"/>
    <w:rsid w:val="000858A5"/>
    <w:pPr>
      <w:keepNext/>
      <w:keepLines/>
      <w:widowControl/>
      <w:tabs>
        <w:tab w:val="left" w:pos="1080"/>
      </w:tabs>
      <w:overflowPunct w:val="0"/>
      <w:autoSpaceDE w:val="0"/>
      <w:autoSpaceDN w:val="0"/>
      <w:adjustRightInd w:val="0"/>
      <w:spacing w:before="40" w:after="40" w:line="240" w:lineRule="atLeast"/>
      <w:jc w:val="both"/>
    </w:pPr>
    <w:rPr>
      <w:rFonts w:ascii="Calibri" w:eastAsia="SimSun" w:hAnsi="Calibri"/>
      <w:sz w:val="24"/>
      <w:szCs w:val="24"/>
      <w:lang w:val="en-GB" w:eastAsia="zh-CN"/>
    </w:rPr>
  </w:style>
  <w:style w:type="character" w:customStyle="1" w:styleId="TitleChar">
    <w:name w:val="Title Char"/>
    <w:aliases w:val="t1 Char"/>
    <w:basedOn w:val="DefaultParagraphFont"/>
    <w:link w:val="Title"/>
    <w:rsid w:val="006F45C9"/>
    <w:rPr>
      <w:b/>
      <w:kern w:val="28"/>
      <w:sz w:val="40"/>
      <w:lang w:val="en-US" w:eastAsia="en-US"/>
    </w:rPr>
  </w:style>
  <w:style w:type="character" w:customStyle="1" w:styleId="SubtitleChar">
    <w:name w:val="Subtitle Char"/>
    <w:basedOn w:val="DefaultParagraphFont"/>
    <w:link w:val="Subtitle"/>
    <w:rsid w:val="006F45C9"/>
    <w:rPr>
      <w:b/>
      <w:sz w:val="24"/>
      <w:lang w:val="en-US" w:eastAsia="en-US"/>
    </w:rPr>
  </w:style>
  <w:style w:type="paragraph" w:customStyle="1" w:styleId="Heading23">
    <w:name w:val="Heading 2 &amp; 3"/>
    <w:basedOn w:val="Heading3"/>
    <w:rsid w:val="006F45C9"/>
    <w:pPr>
      <w:widowControl/>
      <w:numPr>
        <w:ilvl w:val="0"/>
        <w:numId w:val="0"/>
      </w:numPr>
      <w:tabs>
        <w:tab w:val="num" w:pos="720"/>
      </w:tabs>
      <w:spacing w:after="120"/>
      <w:outlineLvl w:val="9"/>
    </w:pPr>
    <w:rPr>
      <w:rFonts w:eastAsia="SimSun"/>
      <w:szCs w:val="24"/>
      <w:lang w:val="en-GB" w:eastAsia="zh-CN"/>
    </w:rPr>
  </w:style>
  <w:style w:type="character" w:styleId="FollowedHyperlink">
    <w:name w:val="FollowedHyperlink"/>
    <w:basedOn w:val="DefaultParagraphFont"/>
    <w:uiPriority w:val="99"/>
    <w:semiHidden/>
    <w:unhideWhenUsed/>
    <w:rsid w:val="00E2130C"/>
    <w:rPr>
      <w:color w:val="800080" w:themeColor="followedHyperlink"/>
      <w:u w:val="single"/>
    </w:rPr>
  </w:style>
  <w:style w:type="paragraph" w:styleId="FootnoteText">
    <w:name w:val="footnote text"/>
    <w:basedOn w:val="Normal"/>
    <w:link w:val="FootnoteTextChar"/>
    <w:uiPriority w:val="99"/>
    <w:semiHidden/>
    <w:unhideWhenUsed/>
    <w:rsid w:val="00E2130C"/>
    <w:pPr>
      <w:spacing w:before="0"/>
    </w:pPr>
  </w:style>
  <w:style w:type="character" w:customStyle="1" w:styleId="FootnoteTextChar">
    <w:name w:val="Footnote Text Char"/>
    <w:basedOn w:val="DefaultParagraphFont"/>
    <w:link w:val="FootnoteText"/>
    <w:uiPriority w:val="99"/>
    <w:semiHidden/>
    <w:rsid w:val="00E2130C"/>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D3"/>
    <w:pPr>
      <w:widowControl w:val="0"/>
      <w:spacing w:before="120"/>
    </w:pPr>
    <w:rPr>
      <w:rFonts w:ascii="Arial" w:hAnsi="Arial"/>
      <w:lang w:val="en-US" w:eastAsia="en-US"/>
    </w:rPr>
  </w:style>
  <w:style w:type="paragraph" w:styleId="Heading1">
    <w:name w:val="heading 1"/>
    <w:aliases w:val=". (1.0)"/>
    <w:basedOn w:val="Normal"/>
    <w:next w:val="Normal"/>
    <w:qFormat/>
    <w:rsid w:val="00547903"/>
    <w:pPr>
      <w:keepNext/>
      <w:pageBreakBefore/>
      <w:numPr>
        <w:numId w:val="1"/>
      </w:numPr>
      <w:spacing w:before="240"/>
      <w:outlineLvl w:val="0"/>
    </w:pPr>
    <w:rPr>
      <w:b/>
      <w:caps/>
      <w:sz w:val="22"/>
    </w:rPr>
  </w:style>
  <w:style w:type="paragraph" w:styleId="Heading2">
    <w:name w:val="heading 2"/>
    <w:aliases w:val="- 1.1,hseHeading 2,OG Heading 2,Sub-Title"/>
    <w:basedOn w:val="Normal"/>
    <w:next w:val="Normal"/>
    <w:autoRedefine/>
    <w:qFormat/>
    <w:rsid w:val="00D84DC9"/>
    <w:pPr>
      <w:keepNext/>
      <w:numPr>
        <w:ilvl w:val="1"/>
        <w:numId w:val="1"/>
      </w:numPr>
      <w:spacing w:before="240"/>
      <w:outlineLvl w:val="1"/>
    </w:pPr>
    <w:rPr>
      <w:b/>
      <w:sz w:val="22"/>
      <w:lang w:val="en-GB"/>
    </w:rPr>
  </w:style>
  <w:style w:type="paragraph" w:styleId="Heading3">
    <w:name w:val="heading 3"/>
    <w:aliases w:val="Subhead C"/>
    <w:basedOn w:val="Normal"/>
    <w:next w:val="Normal"/>
    <w:qFormat/>
    <w:rsid w:val="00FE68C8"/>
    <w:pPr>
      <w:keepNext/>
      <w:numPr>
        <w:ilvl w:val="2"/>
        <w:numId w:val="1"/>
      </w:numPr>
      <w:outlineLvl w:val="2"/>
    </w:pPr>
    <w:rPr>
      <w:b/>
      <w:sz w:val="22"/>
    </w:rPr>
  </w:style>
  <w:style w:type="paragraph" w:styleId="Heading4">
    <w:name w:val="heading 4"/>
    <w:basedOn w:val="Normal"/>
    <w:next w:val="Normal"/>
    <w:qFormat/>
    <w:rsid w:val="007F68F0"/>
    <w:pPr>
      <w:keepNext/>
      <w:numPr>
        <w:ilvl w:val="3"/>
        <w:numId w:val="1"/>
      </w:numPr>
      <w:jc w:val="both"/>
      <w:outlineLvl w:val="3"/>
    </w:pPr>
    <w:rPr>
      <w:b/>
      <w:sz w:val="22"/>
    </w:rPr>
  </w:style>
  <w:style w:type="paragraph" w:styleId="Heading5">
    <w:name w:val="heading 5"/>
    <w:basedOn w:val="Normal"/>
    <w:next w:val="Normal"/>
    <w:qFormat/>
    <w:rsid w:val="00FE68C8"/>
    <w:pPr>
      <w:keepNext/>
      <w:numPr>
        <w:ilvl w:val="4"/>
        <w:numId w:val="1"/>
      </w:numPr>
      <w:jc w:val="both"/>
      <w:outlineLvl w:val="4"/>
    </w:pPr>
    <w:rPr>
      <w:u w:val="single"/>
    </w:rPr>
  </w:style>
  <w:style w:type="paragraph" w:styleId="Heading6">
    <w:name w:val="heading 6"/>
    <w:basedOn w:val="Normal"/>
    <w:next w:val="Normal"/>
    <w:qFormat/>
    <w:rsid w:val="00261D72"/>
    <w:pPr>
      <w:keepNext/>
      <w:numPr>
        <w:ilvl w:val="5"/>
        <w:numId w:val="1"/>
      </w:numPr>
      <w:spacing w:after="180"/>
      <w:jc w:val="both"/>
      <w:outlineLvl w:val="5"/>
    </w:pPr>
    <w:rPr>
      <w:b/>
    </w:rPr>
  </w:style>
  <w:style w:type="paragraph" w:styleId="Heading7">
    <w:name w:val="heading 7"/>
    <w:basedOn w:val="Normal"/>
    <w:next w:val="Normal"/>
    <w:qFormat/>
    <w:rsid w:val="00261D72"/>
    <w:pPr>
      <w:keepNext/>
      <w:numPr>
        <w:ilvl w:val="6"/>
        <w:numId w:val="1"/>
      </w:numPr>
      <w:outlineLvl w:val="6"/>
    </w:pPr>
    <w:rPr>
      <w:b/>
    </w:rPr>
  </w:style>
  <w:style w:type="paragraph" w:styleId="Heading8">
    <w:name w:val="heading 8"/>
    <w:basedOn w:val="Normal"/>
    <w:next w:val="Normal"/>
    <w:qFormat/>
    <w:rsid w:val="00261D72"/>
    <w:pPr>
      <w:keepNext/>
      <w:numPr>
        <w:ilvl w:val="7"/>
        <w:numId w:val="1"/>
      </w:numPr>
      <w:shd w:val="clear" w:color="auto" w:fill="FFFF00"/>
      <w:outlineLvl w:val="7"/>
    </w:pPr>
    <w:rPr>
      <w:b/>
    </w:rPr>
  </w:style>
  <w:style w:type="paragraph" w:styleId="Heading9">
    <w:name w:val="heading 9"/>
    <w:basedOn w:val="Normal"/>
    <w:next w:val="Normal"/>
    <w:qFormat/>
    <w:rsid w:val="00261D7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61D72"/>
  </w:style>
  <w:style w:type="paragraph" w:styleId="Header">
    <w:name w:val="header"/>
    <w:basedOn w:val="Normal"/>
    <w:semiHidden/>
    <w:rsid w:val="00261D72"/>
    <w:pPr>
      <w:tabs>
        <w:tab w:val="center" w:pos="4320"/>
        <w:tab w:val="right" w:pos="8640"/>
      </w:tabs>
    </w:pPr>
  </w:style>
  <w:style w:type="paragraph" w:styleId="Footer">
    <w:name w:val="footer"/>
    <w:basedOn w:val="Normal"/>
    <w:link w:val="FooterChar"/>
    <w:uiPriority w:val="99"/>
    <w:rsid w:val="00261D72"/>
    <w:pPr>
      <w:tabs>
        <w:tab w:val="center" w:pos="4320"/>
        <w:tab w:val="right" w:pos="8640"/>
      </w:tabs>
    </w:pPr>
  </w:style>
  <w:style w:type="paragraph" w:styleId="BodyText2">
    <w:name w:val="Body Text 2"/>
    <w:basedOn w:val="Normal"/>
    <w:semiHidden/>
    <w:rsid w:val="00261D72"/>
    <w:pPr>
      <w:ind w:left="1440" w:hanging="1440"/>
      <w:jc w:val="both"/>
    </w:pPr>
    <w:rPr>
      <w:lang w:val="en-GB"/>
    </w:rPr>
  </w:style>
  <w:style w:type="paragraph" w:styleId="BodyTextIndent2">
    <w:name w:val="Body Text Indent 2"/>
    <w:basedOn w:val="Normal"/>
    <w:semiHidden/>
    <w:rsid w:val="00261D72"/>
    <w:pPr>
      <w:ind w:left="1440"/>
      <w:jc w:val="both"/>
    </w:pPr>
    <w:rPr>
      <w:lang w:val="en-GB"/>
    </w:rPr>
  </w:style>
  <w:style w:type="paragraph" w:styleId="BodyText">
    <w:name w:val="Body Text"/>
    <w:basedOn w:val="Normal"/>
    <w:semiHidden/>
    <w:rsid w:val="00261D72"/>
    <w:pPr>
      <w:jc w:val="both"/>
    </w:pPr>
    <w:rPr>
      <w:lang w:val="en-GB"/>
    </w:rPr>
  </w:style>
  <w:style w:type="character" w:styleId="PageNumber">
    <w:name w:val="page number"/>
    <w:basedOn w:val="DefaultParagraphFont"/>
    <w:semiHidden/>
    <w:rsid w:val="00261D72"/>
  </w:style>
  <w:style w:type="paragraph" w:styleId="DocumentMap">
    <w:name w:val="Document Map"/>
    <w:basedOn w:val="Normal"/>
    <w:semiHidden/>
    <w:rsid w:val="00261D72"/>
    <w:pPr>
      <w:shd w:val="clear" w:color="auto" w:fill="000080"/>
    </w:pPr>
    <w:rPr>
      <w:rFonts w:ascii="Tahoma" w:hAnsi="Tahoma"/>
    </w:rPr>
  </w:style>
  <w:style w:type="paragraph" w:styleId="BodyTextIndent">
    <w:name w:val="Body Text Indent"/>
    <w:basedOn w:val="Normal"/>
    <w:semiHidden/>
    <w:rsid w:val="00261D72"/>
    <w:pPr>
      <w:ind w:left="360"/>
      <w:jc w:val="both"/>
    </w:pPr>
  </w:style>
  <w:style w:type="paragraph" w:styleId="BodyText3">
    <w:name w:val="Body Text 3"/>
    <w:basedOn w:val="Normal"/>
    <w:semiHidden/>
    <w:rsid w:val="00261D72"/>
    <w:pPr>
      <w:jc w:val="both"/>
    </w:pPr>
    <w:rPr>
      <w:sz w:val="22"/>
    </w:rPr>
  </w:style>
  <w:style w:type="paragraph" w:styleId="Index1">
    <w:name w:val="index 1"/>
    <w:basedOn w:val="Normal"/>
    <w:next w:val="Normal"/>
    <w:autoRedefine/>
    <w:semiHidden/>
    <w:rsid w:val="00261D72"/>
    <w:pPr>
      <w:widowControl/>
      <w:tabs>
        <w:tab w:val="left" w:pos="0"/>
      </w:tabs>
      <w:spacing w:after="120"/>
    </w:pPr>
    <w:rPr>
      <w:rFonts w:eastAsia="MS Mincho"/>
      <w:lang w:val="en-GB"/>
    </w:rPr>
  </w:style>
  <w:style w:type="paragraph" w:customStyle="1" w:styleId="Tableheader">
    <w:name w:val="Table header"/>
    <w:basedOn w:val="Normal"/>
    <w:rsid w:val="00261D72"/>
    <w:pPr>
      <w:widowControl/>
      <w:tabs>
        <w:tab w:val="left" w:pos="0"/>
      </w:tabs>
      <w:spacing w:before="80" w:after="80"/>
      <w:jc w:val="both"/>
    </w:pPr>
    <w:rPr>
      <w:rFonts w:eastAsia="MS Mincho"/>
      <w:b/>
      <w:spacing w:val="20"/>
      <w:lang w:val="en-GB"/>
    </w:rPr>
  </w:style>
  <w:style w:type="paragraph" w:styleId="MacroText">
    <w:name w:val="macro"/>
    <w:semiHidden/>
    <w:rsid w:val="00261D72"/>
    <w:pPr>
      <w:tabs>
        <w:tab w:val="left" w:pos="480"/>
        <w:tab w:val="left" w:pos="960"/>
        <w:tab w:val="left" w:pos="1440"/>
        <w:tab w:val="left" w:pos="1920"/>
        <w:tab w:val="left" w:pos="2400"/>
        <w:tab w:val="left" w:pos="2880"/>
        <w:tab w:val="left" w:pos="3360"/>
        <w:tab w:val="left" w:pos="3840"/>
        <w:tab w:val="left" w:pos="4320"/>
      </w:tabs>
      <w:spacing w:after="20"/>
    </w:pPr>
    <w:rPr>
      <w:rFonts w:ascii="Courier New" w:eastAsia="MS Mincho" w:hAnsi="Courier New"/>
      <w:sz w:val="16"/>
      <w:lang w:val="en-GB" w:eastAsia="en-US"/>
    </w:rPr>
  </w:style>
  <w:style w:type="paragraph" w:styleId="BodyTextIndent3">
    <w:name w:val="Body Text Indent 3"/>
    <w:basedOn w:val="Normal"/>
    <w:semiHidden/>
    <w:rsid w:val="00261D72"/>
    <w:pPr>
      <w:widowControl/>
      <w:ind w:left="1440" w:hanging="720"/>
    </w:pPr>
    <w:rPr>
      <w:sz w:val="22"/>
    </w:rPr>
  </w:style>
  <w:style w:type="paragraph" w:customStyle="1" w:styleId="Bodytext0">
    <w:name w:val="Bodytext"/>
    <w:basedOn w:val="Normal"/>
    <w:rsid w:val="00261D72"/>
    <w:pPr>
      <w:keepLines/>
      <w:widowControl/>
      <w:jc w:val="both"/>
    </w:pPr>
    <w:rPr>
      <w:rFonts w:ascii="Bookman Old Style" w:hAnsi="Bookman Old Style"/>
      <w:sz w:val="18"/>
      <w:lang w:val="en-GB"/>
    </w:rPr>
  </w:style>
  <w:style w:type="paragraph" w:customStyle="1" w:styleId="Bullets">
    <w:name w:val="Bullets"/>
    <w:basedOn w:val="Normal"/>
    <w:rsid w:val="00261D72"/>
    <w:pPr>
      <w:keepNext/>
      <w:keepLines/>
      <w:widowControl/>
      <w:ind w:left="284" w:hanging="284"/>
    </w:pPr>
    <w:rPr>
      <w:rFonts w:ascii="Bookman Old Style" w:hAnsi="Bookman Old Style"/>
      <w:sz w:val="18"/>
      <w:lang w:val="en-GB"/>
    </w:rPr>
  </w:style>
  <w:style w:type="paragraph" w:customStyle="1" w:styleId="Reference1">
    <w:name w:val="Reference1"/>
    <w:basedOn w:val="Reference"/>
    <w:rsid w:val="00261D72"/>
  </w:style>
  <w:style w:type="paragraph" w:customStyle="1" w:styleId="Reference">
    <w:name w:val="Reference"/>
    <w:basedOn w:val="Bullets"/>
    <w:next w:val="Bodytext0"/>
    <w:rsid w:val="00261D72"/>
  </w:style>
  <w:style w:type="paragraph" w:customStyle="1" w:styleId="Figure">
    <w:name w:val="Figure"/>
    <w:basedOn w:val="Normal"/>
    <w:next w:val="Figurefooter"/>
    <w:rsid w:val="00261D72"/>
    <w:pPr>
      <w:keepNext/>
      <w:widowControl/>
      <w:spacing w:before="240"/>
      <w:jc w:val="center"/>
    </w:pPr>
    <w:rPr>
      <w:sz w:val="18"/>
      <w:lang w:val="en-GB"/>
    </w:rPr>
  </w:style>
  <w:style w:type="paragraph" w:customStyle="1" w:styleId="Figurefooter">
    <w:name w:val="Figure_footer"/>
    <w:basedOn w:val="Normal"/>
    <w:next w:val="Bodytext0"/>
    <w:rsid w:val="00261D72"/>
    <w:pPr>
      <w:widowControl/>
      <w:jc w:val="center"/>
    </w:pPr>
    <w:rPr>
      <w:sz w:val="16"/>
      <w:lang w:val="en-GB"/>
    </w:rPr>
  </w:style>
  <w:style w:type="paragraph" w:customStyle="1" w:styleId="Table">
    <w:name w:val="Table"/>
    <w:basedOn w:val="Normal"/>
    <w:rsid w:val="00261D72"/>
    <w:pPr>
      <w:keepNext/>
      <w:keepLines/>
      <w:widowControl/>
      <w:spacing w:before="20" w:after="20"/>
    </w:pPr>
    <w:rPr>
      <w:sz w:val="18"/>
      <w:lang w:val="en-GB"/>
    </w:rPr>
  </w:style>
  <w:style w:type="paragraph" w:customStyle="1" w:styleId="Tablefooter">
    <w:name w:val="Table_footer"/>
    <w:basedOn w:val="Figurefooter"/>
    <w:next w:val="Bodytext0"/>
    <w:rsid w:val="00261D72"/>
  </w:style>
  <w:style w:type="paragraph" w:customStyle="1" w:styleId="Bullet1">
    <w:name w:val="Bullet1"/>
    <w:basedOn w:val="Bullets"/>
    <w:rsid w:val="00261D72"/>
  </w:style>
  <w:style w:type="paragraph" w:customStyle="1" w:styleId="BlockBold">
    <w:name w:val="BlockBold"/>
    <w:basedOn w:val="Bodytext0"/>
    <w:next w:val="Bodytext0"/>
    <w:rsid w:val="00261D72"/>
    <w:pPr>
      <w:shd w:val="clear" w:color="auto" w:fill="0000FF"/>
      <w:ind w:left="1134" w:right="1134"/>
    </w:pPr>
    <w:rPr>
      <w:b/>
      <w:i/>
      <w:color w:val="FFFFFF"/>
      <w:sz w:val="20"/>
    </w:rPr>
  </w:style>
  <w:style w:type="paragraph" w:customStyle="1" w:styleId="doctype">
    <w:name w:val="doctype"/>
    <w:basedOn w:val="Normal"/>
    <w:rsid w:val="00261D72"/>
    <w:pPr>
      <w:widowControl/>
    </w:pPr>
    <w:rPr>
      <w:rFonts w:ascii="Helvetica" w:hAnsi="Helvetica"/>
      <w:sz w:val="26"/>
      <w:lang w:val="en-GB"/>
    </w:rPr>
  </w:style>
  <w:style w:type="paragraph" w:customStyle="1" w:styleId="Title1">
    <w:name w:val="Title1"/>
    <w:basedOn w:val="Normal"/>
    <w:rsid w:val="00261D72"/>
    <w:pPr>
      <w:widowControl/>
      <w:jc w:val="center"/>
    </w:pPr>
    <w:rPr>
      <w:rFonts w:ascii="Helvetica" w:hAnsi="Helvetica"/>
      <w:b/>
      <w:smallCaps/>
      <w:spacing w:val="60"/>
      <w:sz w:val="36"/>
      <w:lang w:val="en-GB"/>
    </w:rPr>
  </w:style>
  <w:style w:type="paragraph" w:customStyle="1" w:styleId="Title2">
    <w:name w:val="Title2"/>
    <w:basedOn w:val="Title1"/>
    <w:rsid w:val="00261D72"/>
    <w:rPr>
      <w:color w:val="FFFFFF"/>
      <w:spacing w:val="40"/>
      <w:sz w:val="28"/>
    </w:rPr>
  </w:style>
  <w:style w:type="paragraph" w:styleId="TOC1">
    <w:name w:val="toc 1"/>
    <w:basedOn w:val="Normal"/>
    <w:next w:val="TOC2"/>
    <w:autoRedefine/>
    <w:uiPriority w:val="39"/>
    <w:qFormat/>
    <w:rsid w:val="00EE23BF"/>
    <w:pPr>
      <w:tabs>
        <w:tab w:val="left" w:pos="400"/>
        <w:tab w:val="left" w:pos="8080"/>
        <w:tab w:val="right" w:leader="dot" w:pos="13230"/>
      </w:tabs>
      <w:spacing w:after="120"/>
    </w:pPr>
    <w:rPr>
      <w:b/>
      <w:caps/>
    </w:rPr>
  </w:style>
  <w:style w:type="paragraph" w:styleId="TOC2">
    <w:name w:val="toc 2"/>
    <w:basedOn w:val="TOC1"/>
    <w:autoRedefine/>
    <w:uiPriority w:val="39"/>
    <w:qFormat/>
    <w:rsid w:val="00774F28"/>
    <w:pPr>
      <w:tabs>
        <w:tab w:val="left" w:pos="800"/>
      </w:tabs>
      <w:spacing w:before="0" w:after="0"/>
      <w:ind w:left="198"/>
    </w:pPr>
    <w:rPr>
      <w:b w:val="0"/>
      <w:caps w:val="0"/>
      <w:smallCaps/>
    </w:rPr>
  </w:style>
  <w:style w:type="paragraph" w:styleId="ListBullet">
    <w:name w:val="List Bullet"/>
    <w:basedOn w:val="Normal"/>
    <w:autoRedefine/>
    <w:semiHidden/>
    <w:rsid w:val="00261D72"/>
    <w:pPr>
      <w:numPr>
        <w:numId w:val="2"/>
      </w:numPr>
    </w:pPr>
  </w:style>
  <w:style w:type="paragraph" w:styleId="Title">
    <w:name w:val="Title"/>
    <w:aliases w:val="t1"/>
    <w:basedOn w:val="Normal"/>
    <w:link w:val="TitleChar"/>
    <w:qFormat/>
    <w:rsid w:val="00261D72"/>
    <w:pPr>
      <w:spacing w:before="240" w:after="60"/>
      <w:jc w:val="center"/>
      <w:outlineLvl w:val="0"/>
    </w:pPr>
    <w:rPr>
      <w:rFonts w:ascii="Times New Roman" w:hAnsi="Times New Roman"/>
      <w:b/>
      <w:kern w:val="28"/>
      <w:sz w:val="40"/>
    </w:rPr>
  </w:style>
  <w:style w:type="paragraph" w:styleId="Subtitle">
    <w:name w:val="Subtitle"/>
    <w:basedOn w:val="Normal"/>
    <w:link w:val="SubtitleChar"/>
    <w:qFormat/>
    <w:rsid w:val="00261D72"/>
    <w:pPr>
      <w:spacing w:after="60"/>
      <w:jc w:val="center"/>
      <w:outlineLvl w:val="1"/>
    </w:pPr>
    <w:rPr>
      <w:rFonts w:ascii="Times New Roman" w:hAnsi="Times New Roman"/>
      <w:b/>
      <w:sz w:val="24"/>
    </w:rPr>
  </w:style>
  <w:style w:type="paragraph" w:customStyle="1" w:styleId="InsideAddress">
    <w:name w:val="Inside Address"/>
    <w:basedOn w:val="Normal"/>
    <w:rsid w:val="00261D72"/>
  </w:style>
  <w:style w:type="paragraph" w:styleId="TOC3">
    <w:name w:val="toc 3"/>
    <w:basedOn w:val="Normal"/>
    <w:next w:val="Normal"/>
    <w:autoRedefine/>
    <w:uiPriority w:val="39"/>
    <w:qFormat/>
    <w:rsid w:val="00261D72"/>
    <w:pPr>
      <w:ind w:left="400"/>
    </w:pPr>
    <w:rPr>
      <w:rFonts w:ascii="Times New Roman" w:hAnsi="Times New Roman"/>
      <w:i/>
    </w:rPr>
  </w:style>
  <w:style w:type="paragraph" w:styleId="TOC4">
    <w:name w:val="toc 4"/>
    <w:basedOn w:val="Normal"/>
    <w:next w:val="Normal"/>
    <w:autoRedefine/>
    <w:semiHidden/>
    <w:rsid w:val="00261D72"/>
    <w:pPr>
      <w:ind w:left="600"/>
    </w:pPr>
    <w:rPr>
      <w:rFonts w:ascii="Times New Roman" w:hAnsi="Times New Roman"/>
      <w:sz w:val="18"/>
    </w:rPr>
  </w:style>
  <w:style w:type="paragraph" w:styleId="TOC5">
    <w:name w:val="toc 5"/>
    <w:basedOn w:val="Normal"/>
    <w:next w:val="Normal"/>
    <w:autoRedefine/>
    <w:semiHidden/>
    <w:rsid w:val="00261D72"/>
    <w:pPr>
      <w:ind w:left="800"/>
    </w:pPr>
    <w:rPr>
      <w:rFonts w:ascii="Times New Roman" w:hAnsi="Times New Roman"/>
      <w:sz w:val="18"/>
    </w:rPr>
  </w:style>
  <w:style w:type="paragraph" w:styleId="TOC6">
    <w:name w:val="toc 6"/>
    <w:basedOn w:val="Normal"/>
    <w:next w:val="Normal"/>
    <w:autoRedefine/>
    <w:semiHidden/>
    <w:rsid w:val="00261D72"/>
    <w:pPr>
      <w:ind w:left="1000"/>
    </w:pPr>
    <w:rPr>
      <w:rFonts w:ascii="Times New Roman" w:hAnsi="Times New Roman"/>
      <w:sz w:val="18"/>
    </w:rPr>
  </w:style>
  <w:style w:type="paragraph" w:styleId="TOC7">
    <w:name w:val="toc 7"/>
    <w:basedOn w:val="Normal"/>
    <w:next w:val="Normal"/>
    <w:autoRedefine/>
    <w:semiHidden/>
    <w:rsid w:val="00261D72"/>
    <w:pPr>
      <w:ind w:left="1200"/>
    </w:pPr>
    <w:rPr>
      <w:rFonts w:ascii="Times New Roman" w:hAnsi="Times New Roman"/>
      <w:sz w:val="18"/>
    </w:rPr>
  </w:style>
  <w:style w:type="paragraph" w:styleId="TOC8">
    <w:name w:val="toc 8"/>
    <w:basedOn w:val="Normal"/>
    <w:next w:val="Normal"/>
    <w:autoRedefine/>
    <w:semiHidden/>
    <w:rsid w:val="00261D72"/>
    <w:pPr>
      <w:ind w:left="1400"/>
    </w:pPr>
    <w:rPr>
      <w:rFonts w:ascii="Times New Roman" w:hAnsi="Times New Roman"/>
      <w:sz w:val="18"/>
    </w:rPr>
  </w:style>
  <w:style w:type="paragraph" w:styleId="TOC9">
    <w:name w:val="toc 9"/>
    <w:basedOn w:val="Normal"/>
    <w:next w:val="Normal"/>
    <w:autoRedefine/>
    <w:semiHidden/>
    <w:rsid w:val="00261D72"/>
    <w:pPr>
      <w:ind w:left="1600"/>
    </w:pPr>
    <w:rPr>
      <w:rFonts w:ascii="Times New Roman" w:hAnsi="Times New Roman"/>
      <w:sz w:val="18"/>
    </w:rPr>
  </w:style>
  <w:style w:type="character" w:styleId="Hyperlink">
    <w:name w:val="Hyperlink"/>
    <w:aliases w:val="Heading 2 Char,Заголовок 2 Знак Char,- 1.1 Знак Char"/>
    <w:basedOn w:val="DefaultParagraphFont"/>
    <w:uiPriority w:val="99"/>
    <w:rsid w:val="00261D72"/>
    <w:rPr>
      <w:color w:val="0000FF"/>
      <w:u w:val="single"/>
    </w:rPr>
  </w:style>
  <w:style w:type="paragraph" w:customStyle="1" w:styleId="DOCTitle">
    <w:name w:val="DOC Title"/>
    <w:basedOn w:val="Normal"/>
    <w:rsid w:val="0078465B"/>
    <w:pPr>
      <w:keepLines/>
      <w:jc w:val="center"/>
    </w:pPr>
    <w:rPr>
      <w:b/>
      <w:snapToGrid w:val="0"/>
      <w:sz w:val="36"/>
    </w:rPr>
  </w:style>
  <w:style w:type="paragraph" w:styleId="BalloonText">
    <w:name w:val="Balloon Text"/>
    <w:basedOn w:val="Normal"/>
    <w:link w:val="BalloonTextChar"/>
    <w:uiPriority w:val="99"/>
    <w:semiHidden/>
    <w:unhideWhenUsed/>
    <w:rsid w:val="007E7DEE"/>
    <w:rPr>
      <w:rFonts w:ascii="Tahoma" w:hAnsi="Tahoma" w:cs="Tahoma"/>
      <w:sz w:val="16"/>
      <w:szCs w:val="16"/>
    </w:rPr>
  </w:style>
  <w:style w:type="character" w:customStyle="1" w:styleId="BalloonTextChar">
    <w:name w:val="Balloon Text Char"/>
    <w:basedOn w:val="DefaultParagraphFont"/>
    <w:link w:val="BalloonText"/>
    <w:uiPriority w:val="99"/>
    <w:semiHidden/>
    <w:rsid w:val="007E7DEE"/>
    <w:rPr>
      <w:rFonts w:ascii="Tahoma" w:hAnsi="Tahoma" w:cs="Tahoma"/>
      <w:sz w:val="16"/>
      <w:szCs w:val="16"/>
    </w:rPr>
  </w:style>
  <w:style w:type="character" w:customStyle="1" w:styleId="Default3">
    <w:name w:val="Default3"/>
    <w:aliases w:val="Paragraph3,Font3"/>
    <w:semiHidden/>
    <w:rsid w:val="00E26954"/>
  </w:style>
  <w:style w:type="character" w:customStyle="1" w:styleId="DONOTTRANSLATE">
    <w:name w:val="DO_NOT_TRANSLATE"/>
    <w:rsid w:val="00F93ED3"/>
    <w:rPr>
      <w:rFonts w:ascii="Courier New" w:hAnsi="Courier New" w:cs="Courier New"/>
      <w:noProof/>
      <w:color w:val="800000"/>
    </w:rPr>
  </w:style>
  <w:style w:type="character" w:customStyle="1" w:styleId="FooterChar">
    <w:name w:val="Footer Char"/>
    <w:basedOn w:val="DefaultParagraphFont"/>
    <w:link w:val="Footer"/>
    <w:uiPriority w:val="99"/>
    <w:rsid w:val="00722A33"/>
    <w:rPr>
      <w:rFonts w:ascii="Arial" w:hAnsi="Arial"/>
      <w:lang w:val="en-US" w:eastAsia="en-US"/>
    </w:rPr>
  </w:style>
  <w:style w:type="paragraph" w:styleId="TOCHeading">
    <w:name w:val="TOC Heading"/>
    <w:basedOn w:val="Heading1"/>
    <w:next w:val="Normal"/>
    <w:uiPriority w:val="39"/>
    <w:unhideWhenUsed/>
    <w:qFormat/>
    <w:rsid w:val="00FE68C8"/>
    <w:pPr>
      <w:keepLines/>
      <w:pageBreakBefore w:val="0"/>
      <w:widowControl/>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ru-RU"/>
    </w:rPr>
  </w:style>
  <w:style w:type="numbering" w:customStyle="1" w:styleId="10">
    <w:name w:val="Стиль1"/>
    <w:uiPriority w:val="99"/>
    <w:rsid w:val="00774F28"/>
    <w:pPr>
      <w:numPr>
        <w:numId w:val="3"/>
      </w:numPr>
    </w:pPr>
  </w:style>
  <w:style w:type="paragraph" w:styleId="NoSpacing">
    <w:name w:val="No Spacing"/>
    <w:uiPriority w:val="1"/>
    <w:qFormat/>
    <w:rsid w:val="00FB4B2D"/>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FB4B2D"/>
    <w:pPr>
      <w:ind w:left="720"/>
      <w:contextualSpacing/>
    </w:pPr>
  </w:style>
  <w:style w:type="table" w:styleId="TableGrid">
    <w:name w:val="Table Grid"/>
    <w:basedOn w:val="TableNormal"/>
    <w:uiPriority w:val="59"/>
    <w:rsid w:val="00620CB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Текст2"/>
    <w:basedOn w:val="Heading2"/>
    <w:link w:val="21"/>
    <w:autoRedefine/>
    <w:qFormat/>
    <w:rsid w:val="005E3BBD"/>
    <w:pPr>
      <w:keepNext w:val="0"/>
      <w:widowControl/>
      <w:tabs>
        <w:tab w:val="clear" w:pos="576"/>
        <w:tab w:val="num" w:pos="1276"/>
      </w:tabs>
      <w:overflowPunct w:val="0"/>
      <w:autoSpaceDE w:val="0"/>
      <w:autoSpaceDN w:val="0"/>
      <w:adjustRightInd w:val="0"/>
      <w:spacing w:before="120" w:after="60"/>
      <w:ind w:left="0" w:firstLine="709"/>
      <w:jc w:val="both"/>
      <w:textAlignment w:val="baseline"/>
    </w:pPr>
    <w:rPr>
      <w:rFonts w:ascii="Times New Roman" w:hAnsi="Times New Roman"/>
      <w:b w:val="0"/>
      <w:sz w:val="26"/>
      <w:lang w:val="ru-RU" w:eastAsia="ru-RU"/>
    </w:rPr>
  </w:style>
  <w:style w:type="character" w:customStyle="1" w:styleId="21">
    <w:name w:val="Текст2 Знак"/>
    <w:link w:val="20"/>
    <w:rsid w:val="005E3BBD"/>
    <w:rPr>
      <w:sz w:val="26"/>
    </w:rPr>
  </w:style>
  <w:style w:type="paragraph" w:customStyle="1" w:styleId="1">
    <w:name w:val="ПрилТекст1"/>
    <w:basedOn w:val="Normal"/>
    <w:autoRedefine/>
    <w:rsid w:val="005E3BBD"/>
    <w:pPr>
      <w:widowControl/>
      <w:numPr>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2">
    <w:name w:val="ПрилТекст2"/>
    <w:basedOn w:val="Normal"/>
    <w:autoRedefine/>
    <w:rsid w:val="005E3BBD"/>
    <w:pPr>
      <w:widowControl/>
      <w:numPr>
        <w:ilvl w:val="1"/>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3">
    <w:name w:val="ПрилТекст3"/>
    <w:basedOn w:val="Normal"/>
    <w:autoRedefine/>
    <w:rsid w:val="005E3BBD"/>
    <w:pPr>
      <w:widowControl/>
      <w:numPr>
        <w:ilvl w:val="2"/>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30">
    <w:name w:val="Текст3"/>
    <w:basedOn w:val="Heading3"/>
    <w:autoRedefine/>
    <w:qFormat/>
    <w:rsid w:val="005E3BBD"/>
    <w:pPr>
      <w:keepNext w:val="0"/>
      <w:widowControl/>
      <w:numPr>
        <w:ilvl w:val="0"/>
        <w:numId w:val="0"/>
      </w:numPr>
      <w:tabs>
        <w:tab w:val="num" w:pos="1418"/>
      </w:tabs>
      <w:overflowPunct w:val="0"/>
      <w:autoSpaceDE w:val="0"/>
      <w:autoSpaceDN w:val="0"/>
      <w:adjustRightInd w:val="0"/>
      <w:spacing w:before="60"/>
      <w:ind w:firstLine="709"/>
      <w:jc w:val="both"/>
      <w:textAlignment w:val="baseline"/>
    </w:pPr>
    <w:rPr>
      <w:rFonts w:ascii="Times New Roman" w:hAnsi="Times New Roman"/>
      <w:b w:val="0"/>
      <w:sz w:val="26"/>
      <w:lang w:val="ru-RU" w:eastAsia="ru-RU"/>
    </w:rPr>
  </w:style>
  <w:style w:type="character" w:customStyle="1" w:styleId="longtext">
    <w:name w:val="long_text"/>
    <w:basedOn w:val="DefaultParagraphFont"/>
    <w:rsid w:val="0052782B"/>
  </w:style>
  <w:style w:type="character" w:customStyle="1" w:styleId="hps">
    <w:name w:val="hps"/>
    <w:basedOn w:val="DefaultParagraphFont"/>
    <w:rsid w:val="0052782B"/>
  </w:style>
  <w:style w:type="paragraph" w:customStyle="1" w:styleId="TBLDESC">
    <w:name w:val="TBLDESC"/>
    <w:basedOn w:val="Normal"/>
    <w:autoRedefine/>
    <w:rsid w:val="00FF3831"/>
    <w:pPr>
      <w:widowControl/>
      <w:autoSpaceDE w:val="0"/>
      <w:autoSpaceDN w:val="0"/>
      <w:adjustRightInd w:val="0"/>
      <w:spacing w:before="0"/>
      <w:ind w:firstLine="283"/>
    </w:pPr>
    <w:rPr>
      <w:rFonts w:ascii="Times New Roman" w:hAnsi="Times New Roman"/>
      <w:color w:val="0000A0"/>
      <w:sz w:val="22"/>
      <w:szCs w:val="22"/>
      <w:lang w:val="ru-RU" w:eastAsia="ru-RU"/>
    </w:rPr>
  </w:style>
  <w:style w:type="character" w:styleId="CommentReference">
    <w:name w:val="annotation reference"/>
    <w:basedOn w:val="DefaultParagraphFont"/>
    <w:uiPriority w:val="99"/>
    <w:semiHidden/>
    <w:unhideWhenUsed/>
    <w:rsid w:val="00764E4C"/>
    <w:rPr>
      <w:sz w:val="16"/>
      <w:szCs w:val="16"/>
    </w:rPr>
  </w:style>
  <w:style w:type="paragraph" w:styleId="CommentText">
    <w:name w:val="annotation text"/>
    <w:basedOn w:val="Normal"/>
    <w:link w:val="CommentTextChar"/>
    <w:uiPriority w:val="99"/>
    <w:semiHidden/>
    <w:unhideWhenUsed/>
    <w:rsid w:val="00764E4C"/>
  </w:style>
  <w:style w:type="character" w:customStyle="1" w:styleId="CommentTextChar">
    <w:name w:val="Comment Text Char"/>
    <w:basedOn w:val="DefaultParagraphFont"/>
    <w:link w:val="CommentText"/>
    <w:uiPriority w:val="99"/>
    <w:semiHidden/>
    <w:rsid w:val="00764E4C"/>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64E4C"/>
    <w:rPr>
      <w:b/>
      <w:bCs/>
    </w:rPr>
  </w:style>
  <w:style w:type="character" w:customStyle="1" w:styleId="CommentSubjectChar">
    <w:name w:val="Comment Subject Char"/>
    <w:basedOn w:val="CommentTextChar"/>
    <w:link w:val="CommentSubject"/>
    <w:uiPriority w:val="99"/>
    <w:semiHidden/>
    <w:rsid w:val="00764E4C"/>
    <w:rPr>
      <w:rFonts w:ascii="Arial" w:hAnsi="Arial"/>
      <w:b/>
      <w:bCs/>
      <w:lang w:val="en-US" w:eastAsia="en-US"/>
    </w:rPr>
  </w:style>
  <w:style w:type="character" w:styleId="Emphasis">
    <w:name w:val="Emphasis"/>
    <w:basedOn w:val="DefaultParagraphFont"/>
    <w:uiPriority w:val="20"/>
    <w:qFormat/>
    <w:rsid w:val="003624E1"/>
    <w:rPr>
      <w:i/>
      <w:iCs/>
    </w:rPr>
  </w:style>
  <w:style w:type="paragraph" w:customStyle="1" w:styleId="Normal1">
    <w:name w:val="Normal1"/>
    <w:basedOn w:val="Normal"/>
    <w:rsid w:val="000858A5"/>
    <w:pPr>
      <w:keepNext/>
      <w:keepLines/>
      <w:widowControl/>
      <w:tabs>
        <w:tab w:val="left" w:pos="1080"/>
      </w:tabs>
      <w:overflowPunct w:val="0"/>
      <w:autoSpaceDE w:val="0"/>
      <w:autoSpaceDN w:val="0"/>
      <w:adjustRightInd w:val="0"/>
      <w:spacing w:before="40" w:after="40" w:line="240" w:lineRule="atLeast"/>
      <w:jc w:val="both"/>
    </w:pPr>
    <w:rPr>
      <w:rFonts w:ascii="Calibri" w:eastAsia="SimSun" w:hAnsi="Calibri"/>
      <w:sz w:val="24"/>
      <w:szCs w:val="24"/>
      <w:lang w:val="en-GB" w:eastAsia="zh-CN"/>
    </w:rPr>
  </w:style>
  <w:style w:type="character" w:customStyle="1" w:styleId="TitleChar">
    <w:name w:val="Title Char"/>
    <w:aliases w:val="t1 Char"/>
    <w:basedOn w:val="DefaultParagraphFont"/>
    <w:link w:val="Title"/>
    <w:rsid w:val="006F45C9"/>
    <w:rPr>
      <w:b/>
      <w:kern w:val="28"/>
      <w:sz w:val="40"/>
      <w:lang w:val="en-US" w:eastAsia="en-US"/>
    </w:rPr>
  </w:style>
  <w:style w:type="character" w:customStyle="1" w:styleId="SubtitleChar">
    <w:name w:val="Subtitle Char"/>
    <w:basedOn w:val="DefaultParagraphFont"/>
    <w:link w:val="Subtitle"/>
    <w:rsid w:val="006F45C9"/>
    <w:rPr>
      <w:b/>
      <w:sz w:val="24"/>
      <w:lang w:val="en-US" w:eastAsia="en-US"/>
    </w:rPr>
  </w:style>
  <w:style w:type="paragraph" w:customStyle="1" w:styleId="Heading23">
    <w:name w:val="Heading 2 &amp; 3"/>
    <w:basedOn w:val="Heading3"/>
    <w:rsid w:val="006F45C9"/>
    <w:pPr>
      <w:widowControl/>
      <w:numPr>
        <w:ilvl w:val="0"/>
        <w:numId w:val="0"/>
      </w:numPr>
      <w:tabs>
        <w:tab w:val="num" w:pos="720"/>
      </w:tabs>
      <w:spacing w:after="120"/>
      <w:outlineLvl w:val="9"/>
    </w:pPr>
    <w:rPr>
      <w:rFonts w:eastAsia="SimSun"/>
      <w:szCs w:val="24"/>
      <w:lang w:val="en-GB" w:eastAsia="zh-CN"/>
    </w:rPr>
  </w:style>
  <w:style w:type="character" w:styleId="FollowedHyperlink">
    <w:name w:val="FollowedHyperlink"/>
    <w:basedOn w:val="DefaultParagraphFont"/>
    <w:uiPriority w:val="99"/>
    <w:semiHidden/>
    <w:unhideWhenUsed/>
    <w:rsid w:val="00E2130C"/>
    <w:rPr>
      <w:color w:val="800080" w:themeColor="followedHyperlink"/>
      <w:u w:val="single"/>
    </w:rPr>
  </w:style>
  <w:style w:type="paragraph" w:styleId="FootnoteText">
    <w:name w:val="footnote text"/>
    <w:basedOn w:val="Normal"/>
    <w:link w:val="FootnoteTextChar"/>
    <w:uiPriority w:val="99"/>
    <w:semiHidden/>
    <w:unhideWhenUsed/>
    <w:rsid w:val="00E2130C"/>
    <w:pPr>
      <w:spacing w:before="0"/>
    </w:pPr>
  </w:style>
  <w:style w:type="character" w:customStyle="1" w:styleId="FootnoteTextChar">
    <w:name w:val="Footnote Text Char"/>
    <w:basedOn w:val="DefaultParagraphFont"/>
    <w:link w:val="FootnoteText"/>
    <w:uiPriority w:val="99"/>
    <w:semiHidden/>
    <w:rsid w:val="00E2130C"/>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39339">
      <w:bodyDiv w:val="1"/>
      <w:marLeft w:val="0"/>
      <w:marRight w:val="0"/>
      <w:marTop w:val="0"/>
      <w:marBottom w:val="0"/>
      <w:divBdr>
        <w:top w:val="none" w:sz="0" w:space="0" w:color="auto"/>
        <w:left w:val="none" w:sz="0" w:space="0" w:color="auto"/>
        <w:bottom w:val="none" w:sz="0" w:space="0" w:color="auto"/>
        <w:right w:val="none" w:sz="0" w:space="0" w:color="auto"/>
      </w:divBdr>
    </w:div>
    <w:div w:id="19649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ic-vendor-reporting@sakhalinenergy.ru" TargetMode="External"/><Relationship Id="rId18" Type="http://schemas.openxmlformats.org/officeDocument/2006/relationships/hyperlink" Target="http://www.sakhalinenergy.ru/media/user/inform/General_Guideline_for_Contractors_Eng.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akhalinenergy.ru/media/user/inform/General_Guideline_for_Contractors_Eng.pdf" TargetMode="External"/><Relationship Id="rId17" Type="http://schemas.openxmlformats.org/officeDocument/2006/relationships/hyperlink" Target="http://www.sakhalinenergy.ru/media/53b20170-bbbd-4527-8a39-e2b148d11a3a.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khalinenergy.ru/media/user/inform/General_Guideline_for_Contractors_Eng.pdf" TargetMode="External"/><Relationship Id="rId20" Type="http://schemas.openxmlformats.org/officeDocument/2006/relationships/hyperlink" Target="mailto:SEIC-RC-Reporting@sakhalinenerg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khalinenergy.ru/media/user/inform/General_Guideline_for_Contractors_Eng.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akhalinenergy.ru/media/e4d60a36-29b5-49c2-9f05-ddcf4d13138d.pdf" TargetMode="External"/><Relationship Id="rId23" Type="http://schemas.openxmlformats.org/officeDocument/2006/relationships/header" Target="header2.xml"/><Relationship Id="rId10" Type="http://schemas.openxmlformats.org/officeDocument/2006/relationships/hyperlink" Target="http://www.sakhalinenergy.ru/media/user/inform/General_Guideline_for_Contractors_Eng.pdf" TargetMode="External"/><Relationship Id="rId19" Type="http://schemas.openxmlformats.org/officeDocument/2006/relationships/hyperlink" Target="mailto:SEIC-RC-Reporting@sakhalinenergy.ru" TargetMode="External"/><Relationship Id="rId4" Type="http://schemas.microsoft.com/office/2007/relationships/stylesWithEffects" Target="stylesWithEffects.xml"/><Relationship Id="rId9" Type="http://schemas.openxmlformats.org/officeDocument/2006/relationships/hyperlink" Target="http://www.sakhalinenergy.ru/media/user/inform/General_Guideline_for_Contractors_Eng.pdf" TargetMode="External"/><Relationship Id="rId14" Type="http://schemas.openxmlformats.org/officeDocument/2006/relationships/image" Target="media/image1.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0B27-995C-4FF0-84CB-F166D547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2483</Words>
  <Characters>14155</Characters>
  <Application>Microsoft Office Word</Application>
  <DocSecurity>4</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BRIGHT LLC</Company>
  <LinksUpToDate>false</LinksUpToDate>
  <CharactersWithSpaces>16605</CharactersWithSpaces>
  <SharedDoc>false</SharedDoc>
  <HLinks>
    <vt:vector size="114" baseType="variant">
      <vt:variant>
        <vt:i4>1441846</vt:i4>
      </vt:variant>
      <vt:variant>
        <vt:i4>110</vt:i4>
      </vt:variant>
      <vt:variant>
        <vt:i4>0</vt:i4>
      </vt:variant>
      <vt:variant>
        <vt:i4>5</vt:i4>
      </vt:variant>
      <vt:variant>
        <vt:lpwstr/>
      </vt:variant>
      <vt:variant>
        <vt:lpwstr>_Toc267918269</vt:lpwstr>
      </vt:variant>
      <vt:variant>
        <vt:i4>1441846</vt:i4>
      </vt:variant>
      <vt:variant>
        <vt:i4>104</vt:i4>
      </vt:variant>
      <vt:variant>
        <vt:i4>0</vt:i4>
      </vt:variant>
      <vt:variant>
        <vt:i4>5</vt:i4>
      </vt:variant>
      <vt:variant>
        <vt:lpwstr/>
      </vt:variant>
      <vt:variant>
        <vt:lpwstr>_Toc267918268</vt:lpwstr>
      </vt:variant>
      <vt:variant>
        <vt:i4>1441846</vt:i4>
      </vt:variant>
      <vt:variant>
        <vt:i4>98</vt:i4>
      </vt:variant>
      <vt:variant>
        <vt:i4>0</vt:i4>
      </vt:variant>
      <vt:variant>
        <vt:i4>5</vt:i4>
      </vt:variant>
      <vt:variant>
        <vt:lpwstr/>
      </vt:variant>
      <vt:variant>
        <vt:lpwstr>_Toc267918267</vt:lpwstr>
      </vt:variant>
      <vt:variant>
        <vt:i4>1441846</vt:i4>
      </vt:variant>
      <vt:variant>
        <vt:i4>92</vt:i4>
      </vt:variant>
      <vt:variant>
        <vt:i4>0</vt:i4>
      </vt:variant>
      <vt:variant>
        <vt:i4>5</vt:i4>
      </vt:variant>
      <vt:variant>
        <vt:lpwstr/>
      </vt:variant>
      <vt:variant>
        <vt:lpwstr>_Toc267918266</vt:lpwstr>
      </vt:variant>
      <vt:variant>
        <vt:i4>1441846</vt:i4>
      </vt:variant>
      <vt:variant>
        <vt:i4>86</vt:i4>
      </vt:variant>
      <vt:variant>
        <vt:i4>0</vt:i4>
      </vt:variant>
      <vt:variant>
        <vt:i4>5</vt:i4>
      </vt:variant>
      <vt:variant>
        <vt:lpwstr/>
      </vt:variant>
      <vt:variant>
        <vt:lpwstr>_Toc267918265</vt:lpwstr>
      </vt:variant>
      <vt:variant>
        <vt:i4>1441846</vt:i4>
      </vt:variant>
      <vt:variant>
        <vt:i4>80</vt:i4>
      </vt:variant>
      <vt:variant>
        <vt:i4>0</vt:i4>
      </vt:variant>
      <vt:variant>
        <vt:i4>5</vt:i4>
      </vt:variant>
      <vt:variant>
        <vt:lpwstr/>
      </vt:variant>
      <vt:variant>
        <vt:lpwstr>_Toc267918264</vt:lpwstr>
      </vt:variant>
      <vt:variant>
        <vt:i4>1441846</vt:i4>
      </vt:variant>
      <vt:variant>
        <vt:i4>74</vt:i4>
      </vt:variant>
      <vt:variant>
        <vt:i4>0</vt:i4>
      </vt:variant>
      <vt:variant>
        <vt:i4>5</vt:i4>
      </vt:variant>
      <vt:variant>
        <vt:lpwstr/>
      </vt:variant>
      <vt:variant>
        <vt:lpwstr>_Toc267918263</vt:lpwstr>
      </vt:variant>
      <vt:variant>
        <vt:i4>1441846</vt:i4>
      </vt:variant>
      <vt:variant>
        <vt:i4>68</vt:i4>
      </vt:variant>
      <vt:variant>
        <vt:i4>0</vt:i4>
      </vt:variant>
      <vt:variant>
        <vt:i4>5</vt:i4>
      </vt:variant>
      <vt:variant>
        <vt:lpwstr/>
      </vt:variant>
      <vt:variant>
        <vt:lpwstr>_Toc267918262</vt:lpwstr>
      </vt:variant>
      <vt:variant>
        <vt:i4>1441846</vt:i4>
      </vt:variant>
      <vt:variant>
        <vt:i4>62</vt:i4>
      </vt:variant>
      <vt:variant>
        <vt:i4>0</vt:i4>
      </vt:variant>
      <vt:variant>
        <vt:i4>5</vt:i4>
      </vt:variant>
      <vt:variant>
        <vt:lpwstr/>
      </vt:variant>
      <vt:variant>
        <vt:lpwstr>_Toc267918261</vt:lpwstr>
      </vt:variant>
      <vt:variant>
        <vt:i4>1441846</vt:i4>
      </vt:variant>
      <vt:variant>
        <vt:i4>56</vt:i4>
      </vt:variant>
      <vt:variant>
        <vt:i4>0</vt:i4>
      </vt:variant>
      <vt:variant>
        <vt:i4>5</vt:i4>
      </vt:variant>
      <vt:variant>
        <vt:lpwstr/>
      </vt:variant>
      <vt:variant>
        <vt:lpwstr>_Toc267918260</vt:lpwstr>
      </vt:variant>
      <vt:variant>
        <vt:i4>1376310</vt:i4>
      </vt:variant>
      <vt:variant>
        <vt:i4>50</vt:i4>
      </vt:variant>
      <vt:variant>
        <vt:i4>0</vt:i4>
      </vt:variant>
      <vt:variant>
        <vt:i4>5</vt:i4>
      </vt:variant>
      <vt:variant>
        <vt:lpwstr/>
      </vt:variant>
      <vt:variant>
        <vt:lpwstr>_Toc267918259</vt:lpwstr>
      </vt:variant>
      <vt:variant>
        <vt:i4>1376310</vt:i4>
      </vt:variant>
      <vt:variant>
        <vt:i4>44</vt:i4>
      </vt:variant>
      <vt:variant>
        <vt:i4>0</vt:i4>
      </vt:variant>
      <vt:variant>
        <vt:i4>5</vt:i4>
      </vt:variant>
      <vt:variant>
        <vt:lpwstr/>
      </vt:variant>
      <vt:variant>
        <vt:lpwstr>_Toc267918258</vt:lpwstr>
      </vt:variant>
      <vt:variant>
        <vt:i4>1376310</vt:i4>
      </vt:variant>
      <vt:variant>
        <vt:i4>38</vt:i4>
      </vt:variant>
      <vt:variant>
        <vt:i4>0</vt:i4>
      </vt:variant>
      <vt:variant>
        <vt:i4>5</vt:i4>
      </vt:variant>
      <vt:variant>
        <vt:lpwstr/>
      </vt:variant>
      <vt:variant>
        <vt:lpwstr>_Toc267918257</vt:lpwstr>
      </vt:variant>
      <vt:variant>
        <vt:i4>1376310</vt:i4>
      </vt:variant>
      <vt:variant>
        <vt:i4>32</vt:i4>
      </vt:variant>
      <vt:variant>
        <vt:i4>0</vt:i4>
      </vt:variant>
      <vt:variant>
        <vt:i4>5</vt:i4>
      </vt:variant>
      <vt:variant>
        <vt:lpwstr/>
      </vt:variant>
      <vt:variant>
        <vt:lpwstr>_Toc267918256</vt:lpwstr>
      </vt:variant>
      <vt:variant>
        <vt:i4>1376310</vt:i4>
      </vt:variant>
      <vt:variant>
        <vt:i4>26</vt:i4>
      </vt:variant>
      <vt:variant>
        <vt:i4>0</vt:i4>
      </vt:variant>
      <vt:variant>
        <vt:i4>5</vt:i4>
      </vt:variant>
      <vt:variant>
        <vt:lpwstr/>
      </vt:variant>
      <vt:variant>
        <vt:lpwstr>_Toc267918255</vt:lpwstr>
      </vt:variant>
      <vt:variant>
        <vt:i4>1376310</vt:i4>
      </vt:variant>
      <vt:variant>
        <vt:i4>20</vt:i4>
      </vt:variant>
      <vt:variant>
        <vt:i4>0</vt:i4>
      </vt:variant>
      <vt:variant>
        <vt:i4>5</vt:i4>
      </vt:variant>
      <vt:variant>
        <vt:lpwstr/>
      </vt:variant>
      <vt:variant>
        <vt:lpwstr>_Toc267918254</vt:lpwstr>
      </vt:variant>
      <vt:variant>
        <vt:i4>1376310</vt:i4>
      </vt:variant>
      <vt:variant>
        <vt:i4>14</vt:i4>
      </vt:variant>
      <vt:variant>
        <vt:i4>0</vt:i4>
      </vt:variant>
      <vt:variant>
        <vt:i4>5</vt:i4>
      </vt:variant>
      <vt:variant>
        <vt:lpwstr/>
      </vt:variant>
      <vt:variant>
        <vt:lpwstr>_Toc267918253</vt:lpwstr>
      </vt:variant>
      <vt:variant>
        <vt:i4>1376310</vt:i4>
      </vt:variant>
      <vt:variant>
        <vt:i4>8</vt:i4>
      </vt:variant>
      <vt:variant>
        <vt:i4>0</vt:i4>
      </vt:variant>
      <vt:variant>
        <vt:i4>5</vt:i4>
      </vt:variant>
      <vt:variant>
        <vt:lpwstr/>
      </vt:variant>
      <vt:variant>
        <vt:lpwstr>_Toc267918252</vt:lpwstr>
      </vt:variant>
      <vt:variant>
        <vt:i4>1376310</vt:i4>
      </vt:variant>
      <vt:variant>
        <vt:i4>2</vt:i4>
      </vt:variant>
      <vt:variant>
        <vt:i4>0</vt:i4>
      </vt:variant>
      <vt:variant>
        <vt:i4>5</vt:i4>
      </vt:variant>
      <vt:variant>
        <vt:lpwstr/>
      </vt:variant>
      <vt:variant>
        <vt:lpwstr>_Toc267918251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 Mishaev</dc:creator>
  <cp:lastModifiedBy>Kim, Y. Tatiana SEIC-FCP</cp:lastModifiedBy>
  <cp:revision>2</cp:revision>
  <cp:lastPrinted>2016-06-02T23:47:00Z</cp:lastPrinted>
  <dcterms:created xsi:type="dcterms:W3CDTF">2016-09-09T03:51:00Z</dcterms:created>
  <dcterms:modified xsi:type="dcterms:W3CDTF">2016-09-09T03:51:00Z</dcterms:modified>
</cp:coreProperties>
</file>